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017" w:rsidRPr="00093505" w:rsidRDefault="00554017" w:rsidP="001673C5">
      <w:pPr>
        <w:widowControl w:val="0"/>
        <w:autoSpaceDE w:val="0"/>
        <w:autoSpaceDN w:val="0"/>
        <w:adjustRightInd w:val="0"/>
        <w:spacing w:before="32" w:line="360" w:lineRule="auto"/>
        <w:ind w:right="26"/>
        <w:jc w:val="right"/>
        <w:rPr>
          <w:rFonts w:ascii="Verdana" w:hAnsi="Verdana" w:cs="Arial"/>
          <w:lang w:val="sv-SE"/>
        </w:rPr>
      </w:pPr>
      <w:r w:rsidRPr="00BA1269">
        <w:rPr>
          <w:rFonts w:ascii="Verdana" w:hAnsi="Verdana" w:cs="Arial"/>
          <w:b/>
          <w:bCs/>
          <w:sz w:val="36"/>
          <w:szCs w:val="36"/>
          <w:lang w:val="sv-SE"/>
        </w:rPr>
        <w:t>B</w:t>
      </w:r>
      <w:r w:rsidRPr="00093505">
        <w:rPr>
          <w:rFonts w:ascii="Verdana" w:hAnsi="Verdana" w:cs="Arial"/>
          <w:b/>
          <w:bCs/>
          <w:lang w:val="sv-SE"/>
        </w:rPr>
        <w:t>AB</w:t>
      </w:r>
      <w:r w:rsidRPr="00093505">
        <w:rPr>
          <w:rFonts w:ascii="Verdana" w:hAnsi="Verdana" w:cs="Arial"/>
          <w:b/>
          <w:bCs/>
          <w:spacing w:val="49"/>
          <w:lang w:val="sv-SE"/>
        </w:rPr>
        <w:t xml:space="preserve"> </w:t>
      </w:r>
      <w:r w:rsidRPr="00093505">
        <w:rPr>
          <w:rFonts w:ascii="Verdana" w:hAnsi="Verdana" w:cs="Arial"/>
          <w:b/>
          <w:bCs/>
          <w:spacing w:val="1"/>
          <w:lang w:val="sv-SE"/>
        </w:rPr>
        <w:t>I</w:t>
      </w:r>
      <w:r w:rsidRPr="00093505">
        <w:rPr>
          <w:rFonts w:ascii="Verdana" w:hAnsi="Verdana" w:cs="Arial"/>
          <w:b/>
          <w:bCs/>
          <w:lang w:val="sv-SE"/>
        </w:rPr>
        <w:t>.</w:t>
      </w:r>
      <w:r w:rsidRPr="00093505">
        <w:rPr>
          <w:rFonts w:ascii="Verdana" w:hAnsi="Verdana" w:cs="Arial"/>
          <w:b/>
          <w:bCs/>
          <w:spacing w:val="-3"/>
          <w:lang w:val="sv-SE"/>
        </w:rPr>
        <w:t xml:space="preserve"> </w:t>
      </w:r>
      <w:r w:rsidRPr="00BA1269">
        <w:rPr>
          <w:rFonts w:ascii="Verdana" w:hAnsi="Verdana" w:cs="Arial"/>
          <w:b/>
          <w:bCs/>
          <w:spacing w:val="1"/>
          <w:sz w:val="36"/>
          <w:szCs w:val="36"/>
          <w:lang w:val="sv-SE"/>
        </w:rPr>
        <w:t>P</w:t>
      </w:r>
      <w:r w:rsidRPr="00093505">
        <w:rPr>
          <w:rFonts w:ascii="Verdana" w:hAnsi="Verdana" w:cs="Arial"/>
          <w:b/>
          <w:bCs/>
          <w:spacing w:val="1"/>
          <w:lang w:val="sv-SE"/>
        </w:rPr>
        <w:t>ENDAHULUAN</w:t>
      </w:r>
    </w:p>
    <w:p w:rsidR="00093505" w:rsidRDefault="00093505" w:rsidP="001673C5">
      <w:pPr>
        <w:pStyle w:val="ListParagraph"/>
        <w:widowControl w:val="0"/>
        <w:autoSpaceDE w:val="0"/>
        <w:autoSpaceDN w:val="0"/>
        <w:adjustRightInd w:val="0"/>
        <w:spacing w:before="10" w:line="360" w:lineRule="auto"/>
        <w:ind w:left="709"/>
        <w:outlineLvl w:val="0"/>
        <w:rPr>
          <w:rFonts w:ascii="Verdana" w:hAnsi="Verdana" w:cs="Arial"/>
          <w:sz w:val="18"/>
          <w:szCs w:val="18"/>
          <w:lang w:val="sv-SE"/>
        </w:rPr>
      </w:pPr>
    </w:p>
    <w:p w:rsidR="00F676A1" w:rsidRDefault="00F676A1" w:rsidP="001673C5">
      <w:pPr>
        <w:pStyle w:val="ListParagraph"/>
        <w:widowControl w:val="0"/>
        <w:autoSpaceDE w:val="0"/>
        <w:autoSpaceDN w:val="0"/>
        <w:adjustRightInd w:val="0"/>
        <w:spacing w:before="10" w:line="360" w:lineRule="auto"/>
        <w:ind w:left="709"/>
        <w:outlineLvl w:val="0"/>
        <w:rPr>
          <w:rFonts w:ascii="Verdana" w:hAnsi="Verdana" w:cs="Arial"/>
          <w:sz w:val="18"/>
          <w:szCs w:val="18"/>
          <w:lang w:val="sv-SE"/>
        </w:rPr>
      </w:pPr>
    </w:p>
    <w:p w:rsidR="00F676A1" w:rsidRDefault="00F676A1" w:rsidP="001673C5">
      <w:pPr>
        <w:pStyle w:val="ListParagraph"/>
        <w:widowControl w:val="0"/>
        <w:autoSpaceDE w:val="0"/>
        <w:autoSpaceDN w:val="0"/>
        <w:adjustRightInd w:val="0"/>
        <w:spacing w:before="10" w:line="360" w:lineRule="auto"/>
        <w:ind w:left="709"/>
        <w:outlineLvl w:val="0"/>
        <w:rPr>
          <w:rFonts w:ascii="Verdana" w:hAnsi="Verdana" w:cs="Arial"/>
          <w:sz w:val="18"/>
          <w:szCs w:val="18"/>
          <w:lang w:val="sv-SE"/>
        </w:rPr>
      </w:pPr>
    </w:p>
    <w:p w:rsidR="00554017" w:rsidRPr="00661DD4" w:rsidRDefault="00554017" w:rsidP="001673C5">
      <w:pPr>
        <w:pStyle w:val="ListParagraph"/>
        <w:widowControl w:val="0"/>
        <w:numPr>
          <w:ilvl w:val="1"/>
          <w:numId w:val="26"/>
        </w:numPr>
        <w:autoSpaceDE w:val="0"/>
        <w:autoSpaceDN w:val="0"/>
        <w:adjustRightInd w:val="0"/>
        <w:spacing w:before="10" w:line="360" w:lineRule="auto"/>
        <w:ind w:left="709" w:hanging="591"/>
        <w:outlineLvl w:val="0"/>
        <w:rPr>
          <w:rFonts w:ascii="Verdana" w:hAnsi="Verdana" w:cs="Arial"/>
          <w:b/>
          <w:lang w:val="sv-SE"/>
        </w:rPr>
      </w:pPr>
      <w:r w:rsidRPr="00661DD4">
        <w:rPr>
          <w:rFonts w:ascii="Verdana" w:hAnsi="Verdana" w:cs="Arial"/>
          <w:b/>
          <w:lang w:val="sv-SE"/>
        </w:rPr>
        <w:t>Latar Belakang</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Undang-Undang Nomor 25 Tahun 2004 tentang Sistem Perencanaan Pembangunan</w:t>
      </w:r>
      <w:r w:rsidR="00CE2E86" w:rsidRPr="00093505">
        <w:rPr>
          <w:rFonts w:ascii="Verdana" w:hAnsi="Verdana" w:cs="Footlight MT Light"/>
          <w:sz w:val="22"/>
          <w:szCs w:val="22"/>
          <w:lang w:val="sv-SE"/>
        </w:rPr>
        <w:t xml:space="preserve"> </w:t>
      </w:r>
      <w:r w:rsidRPr="00093505">
        <w:rPr>
          <w:rFonts w:ascii="Verdana" w:hAnsi="Verdana" w:cs="Footlight MT Light"/>
          <w:sz w:val="22"/>
          <w:szCs w:val="22"/>
          <w:lang w:val="sv-SE"/>
        </w:rPr>
        <w:t>Nasional</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(SPPN)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mengamanatkan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penyusunan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Rencana Pembangunan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Jangka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Panjang</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(RPJP);</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Rencana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Pembangunan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Jangka Menengah  (RPJM);</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dan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Rencana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Pembangunan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Tahunan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atau</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Rencana Kerja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Pemerintah</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(RKP).</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Amanat</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undang-undang</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tersebut dijabarkan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ke dalam</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Peraturan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 xml:space="preserve">Pemerintah Nomor 8 Tahun 2008 tentang Tahapan, </w:t>
      </w:r>
      <w:r w:rsidR="00BB2829" w:rsidRPr="00093505">
        <w:rPr>
          <w:rFonts w:ascii="Verdana" w:hAnsi="Verdana" w:cs="Footlight MT Light"/>
          <w:sz w:val="22"/>
          <w:szCs w:val="22"/>
          <w:lang w:val="sv-SE"/>
        </w:rPr>
        <w:t>Tata Cara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Penyusunan, Pengendalian dan Evaluasi Pelaksanaan Rencana Pembangunan Daerah.</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Dalam melaksanakan amanat undang-undang sera peraturan pemerintah tersebut di atas Pemerintah Kota Magelang telah menyusun dokumen RPJPD Kota Magelang 2005-2025  yang ditetapkan  dengan  Peraturan Daerah Nomor 4 Tahun 2009. Untuk dokumen RPJMD Tahap I (2005-2010) telah ditetapkan dengan Peraturan Daerah nomor 4 Tahun 2005. Penyusunan  RPJMD  mengacu  kepada RPJPD 2005-2025; visi, misi dan program prioritas Kepala Daerah terpilih; dan rancangan rencana teknokratik.</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RPJMD</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yang</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merupakan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visi,</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misi dan program prioritas</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dari</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Kepala Daearah terpilih</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yang</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akan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dilaksanakan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oleh</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Satuan</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Kerja</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Perangkat daerah melalui</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program</w:t>
      </w:r>
      <w:r w:rsidR="00BB2829">
        <w:rPr>
          <w:rFonts w:ascii="Verdana" w:hAnsi="Verdana" w:cs="Footlight MT Light"/>
          <w:sz w:val="22"/>
          <w:szCs w:val="22"/>
          <w:lang w:val="sv-SE"/>
        </w:rPr>
        <w:t xml:space="preserve"> </w:t>
      </w:r>
      <w:r w:rsidRPr="00093505">
        <w:rPr>
          <w:rFonts w:ascii="Verdana" w:hAnsi="Verdana" w:cs="Footlight MT Light"/>
          <w:sz w:val="22"/>
          <w:szCs w:val="22"/>
          <w:lang w:val="sv-SE"/>
        </w:rPr>
        <w:t>dan kegiatan yang dituangkan dalam Rencana Strategis dari Satuan Kerja Perangkat Daerah (Renstra-SKPD).</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Rencana Strategis (Renstra) adalah dokumen rencana pembangunan Satuan Kerja Perangkat Daerah (SKPD) berwawasan 5 (lima) tahun. Renstra SKPD berpedoman pada Rencana Pembangunan Jangka Menengah (RPJM) Daerah dan Renstra Propinsi terkait, khususnya dalam menentukan Standar Pelayanan Minimal.</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Renstra-SKPD   memuat   visi,   misi,   tujuan,   strategi,   kebijakan, program, dan  kegiatan  pembangunan,  sesuai  dengan  tugas  pokok dan  fungsi Satuan Kerja Perangkat Daerah. Informasi baik tentang keluaran (output),  maupun sumberdaya yang tercantum di dalam dokumen rencana ini bersifat indikatif.</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Visi yang terdapat  di dalam  Renstra-SKPD  merupakan rumusan umum  mengenai  keadaan yang ingin dicapai oleh SKPD pada akhir periode  perencanaan  melalui  misi.  Masing-masing  misi  memiliki tujuan  yang  dilengkapi  dengan  sasaran  strategis  sebagai  ukuran kinerjanya.</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lastRenderedPageBreak/>
        <w:t xml:space="preserve">Dalam mencapai visi, misi, tujuan, dan sasaran strategis, SKPD menyusun strategi, kebijakan, dan pendanaan berupa program dan kegiatan  serta rencana sumber pendanaannya. </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Selain bertanggung jawab  di  lingkup  kewenangannya  sendiri,  SKPD  memiliki  sasaran- sasaran daerah yang harus dicapai sesuai dengan tugas pokok dan fungsinya, dalam rangka melaksanakan prioritas, program dan kegiatan prioritas daerah sesuai   dengan  visi,  misi, dan  program  prioritas  Kepala Daerah terpilih (sebagaimana diamanatkan dalam RPJMD).</w:t>
      </w:r>
    </w:p>
    <w:p w:rsidR="00024EDC" w:rsidRPr="00093505" w:rsidRDefault="00024EDC"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Strategi kebijakan dan pendanaan SKPD disusun sampai dengan tingkat program dan/atau Lintas Program   dalam SKPD yang dilengkapi dengan indikator-indikator kinerja outcome dari masing- masing program serta rencana sumber pendanaannya.</w:t>
      </w:r>
    </w:p>
    <w:p w:rsidR="00554017" w:rsidRPr="00093505" w:rsidRDefault="00554017"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Badan Perencanaan Pembangunan Daerah Kota Magelang merupakan salah satu Satuan Kerja Perangkat Daerah di Kota Magelang yang mempunyai tugas pokok dan fungsi membantu Kepala Daerah dalam menyelenggarakan Pemerintahan di bidang perencanaan pembangunan dan sesuai dengan yang diamanatkan dalam Undang-Undang Nomor 25 Tahun 2004, tentang Sistem Perencanaan Pembangunan Nasional, dimana Satuan Kerja Perangkat Daerah (SKPD) diwajibkan untuk  menyusun Rencana Strategis.</w:t>
      </w:r>
      <w:r w:rsidR="00024EDC" w:rsidRPr="00093505">
        <w:rPr>
          <w:rFonts w:ascii="Verdana" w:hAnsi="Verdana" w:cs="Footlight MT Light"/>
          <w:sz w:val="22"/>
          <w:szCs w:val="22"/>
          <w:lang w:val="sv-SE"/>
        </w:rPr>
        <w:t xml:space="preserve"> </w:t>
      </w:r>
      <w:r w:rsidRPr="00093505">
        <w:rPr>
          <w:rFonts w:ascii="Verdana" w:hAnsi="Verdana" w:cs="Footlight MT Light"/>
          <w:sz w:val="22"/>
          <w:szCs w:val="22"/>
          <w:lang w:val="sv-SE"/>
        </w:rPr>
        <w:t xml:space="preserve">maka Bappeda juga mempunyai kewajiban untuk menyusun rencana strategis sehingga diharapkan dapat menentukan arah perkembangan dalam meningkatkan kinerja dari Badan Perencanaan Pembangundan Daerah Kota Magelang. </w:t>
      </w:r>
      <w:r w:rsidRPr="00093505">
        <w:rPr>
          <w:rFonts w:ascii="Verdana" w:hAnsi="Verdana" w:cs="Footlight MT Light"/>
          <w:sz w:val="22"/>
          <w:szCs w:val="22"/>
          <w:lang w:val="sv-SE"/>
        </w:rPr>
        <w:tab/>
        <w:t xml:space="preserve">         </w:t>
      </w:r>
    </w:p>
    <w:p w:rsidR="00554017" w:rsidRPr="00093505" w:rsidRDefault="00554017"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 xml:space="preserve">Rencana Strategis yang disusun oleh Badan Perencanaan Pembangunan Kota Magelang merupakan suatu kajian strategis untuk menetapkan strategi dalam merumuskan kelompok tujuan dan kebijakan dalam pencapaian visi dan misi  Bappeda Kota Magelang, sesuai tugas dan fungsinya. Kajian tersebut menggunakan metode analisis yang mempertimbangkan lingkungan eksternal yang merupakan langkah yang penting dalam memperhitungkan peluang  dan tantangan (program Kepala Daerah terpilih, kondisi objek urusan SKPD, dan lain sebagainya) serta lingkungan internal yang meliputi kekuatan dan kelemahan (kondisi internal SKPD; SDM, peralatan, kebijakan, dan lain sebagainya). Kajian tersebut dilengkapi dengan hasil evaluasi Renstra-SKPD periode sebelumnya. Rencana tersebut berorientasi pada proses dan hasil yang ingin dicapai dalam kurun waktu 5 (lima) tahun ke depan, dengan tetap memperhatikan kondisi lingkungan internal dan lingkungan eksternal dari SKPD sehingga selama kurun waktu lima tahun rencana strategis yang </w:t>
      </w:r>
      <w:r w:rsidRPr="00093505">
        <w:rPr>
          <w:rFonts w:ascii="Verdana" w:hAnsi="Verdana" w:cs="Footlight MT Light"/>
          <w:sz w:val="22"/>
          <w:szCs w:val="22"/>
          <w:lang w:val="sv-SE"/>
        </w:rPr>
        <w:lastRenderedPageBreak/>
        <w:t>dibuat tersebut tetap bisa dijadikan acuan serta diimplemtasikan dalam penyusunan rencana kerja (Renja) SKPD.</w:t>
      </w:r>
    </w:p>
    <w:p w:rsidR="00554017" w:rsidRPr="00093505" w:rsidRDefault="00554017"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Substansi Renstra SKPD sebagaimana tercantum dalam Peraturan Pemerintah Nomor 8 Tahun 2008 Tentang Tahapan, Tata cara, Penyusunan, Pengendalian dan Evaluasi Pelak-sanaan Pembangunan Daerah pasal 25 ayat 1 dan ayat 2, memuat Visi, Misi, Tujuan, Strategi, Kebijakan, Program, dilengkapi dengan rincian kegiatan yang bersifat indikatif berupa kegiatan pembangunan yang dilaksanakan langsung oleh pemerintah daerah sesuai dengan tugas dan fungsi dari masing – masing SKPD dan yang ditempuh dengan mendorong partisipasi. Renstra disusun sesuai dengan tugas dan fungsi SKPD. Penyusunan Renstra-SKPD berpedoman pada RPJMD dan bersifat indikatif.</w:t>
      </w:r>
    </w:p>
    <w:p w:rsidR="00093505" w:rsidRDefault="00554017"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 xml:space="preserve">Penyusunan </w:t>
      </w:r>
      <w:r w:rsidR="00024EDC" w:rsidRPr="00093505">
        <w:rPr>
          <w:rFonts w:ascii="Verdana" w:hAnsi="Verdana" w:cs="Footlight MT Light"/>
          <w:sz w:val="22"/>
          <w:szCs w:val="22"/>
          <w:lang w:val="sv-SE"/>
        </w:rPr>
        <w:t xml:space="preserve">Rancangan </w:t>
      </w:r>
      <w:r w:rsidRPr="00093505">
        <w:rPr>
          <w:rFonts w:ascii="Verdana" w:hAnsi="Verdana" w:cs="Footlight MT Light"/>
          <w:sz w:val="22"/>
          <w:szCs w:val="22"/>
          <w:lang w:val="sv-SE"/>
        </w:rPr>
        <w:t xml:space="preserve">Renstra </w:t>
      </w:r>
      <w:r w:rsidR="00024EDC" w:rsidRPr="00093505">
        <w:rPr>
          <w:rFonts w:ascii="Verdana" w:hAnsi="Verdana" w:cs="Footlight MT Light"/>
          <w:sz w:val="22"/>
          <w:szCs w:val="22"/>
          <w:lang w:val="sv-SE"/>
        </w:rPr>
        <w:t xml:space="preserve">SKPD </w:t>
      </w:r>
      <w:r w:rsidRPr="00093505">
        <w:rPr>
          <w:rFonts w:ascii="Verdana" w:hAnsi="Verdana" w:cs="Footlight MT Light"/>
          <w:sz w:val="22"/>
          <w:szCs w:val="22"/>
          <w:lang w:val="sv-SE"/>
        </w:rPr>
        <w:t>Badan Perencanaan Pembangunan Daerah (Bappeda) Kota Magelang Tahun 20</w:t>
      </w:r>
      <w:r w:rsidR="00024EDC" w:rsidRPr="00093505">
        <w:rPr>
          <w:rFonts w:ascii="Verdana" w:hAnsi="Verdana" w:cs="Footlight MT Light"/>
          <w:sz w:val="22"/>
          <w:szCs w:val="22"/>
          <w:lang w:val="sv-SE"/>
        </w:rPr>
        <w:t>10</w:t>
      </w:r>
      <w:r w:rsidRPr="00093505">
        <w:rPr>
          <w:rFonts w:ascii="Verdana" w:hAnsi="Verdana" w:cs="Footlight MT Light"/>
          <w:sz w:val="22"/>
          <w:szCs w:val="22"/>
          <w:lang w:val="sv-SE"/>
        </w:rPr>
        <w:t>-201</w:t>
      </w:r>
      <w:r w:rsidR="00024EDC" w:rsidRPr="00093505">
        <w:rPr>
          <w:rFonts w:ascii="Verdana" w:hAnsi="Verdana" w:cs="Footlight MT Light"/>
          <w:sz w:val="22"/>
          <w:szCs w:val="22"/>
          <w:lang w:val="sv-SE"/>
        </w:rPr>
        <w:t>5</w:t>
      </w:r>
      <w:r w:rsidRPr="00093505">
        <w:rPr>
          <w:rFonts w:ascii="Verdana" w:hAnsi="Verdana" w:cs="Footlight MT Light"/>
          <w:sz w:val="22"/>
          <w:szCs w:val="22"/>
          <w:lang w:val="sv-SE"/>
        </w:rPr>
        <w:t xml:space="preserve"> merupakan upaya untuk mengoperasionalkan </w:t>
      </w:r>
      <w:r w:rsidR="00024EDC" w:rsidRPr="00093505">
        <w:rPr>
          <w:rFonts w:ascii="Verdana" w:hAnsi="Verdana" w:cs="Footlight MT Light"/>
          <w:sz w:val="22"/>
          <w:szCs w:val="22"/>
          <w:lang w:val="sv-SE"/>
        </w:rPr>
        <w:t xml:space="preserve">Visi Misi Walikota terpilih yang tertuang dalam Rancangan Awal RPJMD Kota Magelang Tahun 2011-2015 </w:t>
      </w:r>
      <w:r w:rsidR="00CE2E86" w:rsidRPr="00093505">
        <w:rPr>
          <w:rFonts w:ascii="Verdana" w:hAnsi="Verdana" w:cs="Footlight MT Light"/>
          <w:sz w:val="22"/>
          <w:szCs w:val="22"/>
          <w:lang w:val="sv-SE"/>
        </w:rPr>
        <w:t>sebagimana surat</w:t>
      </w:r>
      <w:r w:rsidR="005573B9">
        <w:rPr>
          <w:rFonts w:ascii="Verdana" w:hAnsi="Verdana" w:cs="Footlight MT Light"/>
          <w:sz w:val="22"/>
          <w:szCs w:val="22"/>
          <w:lang w:val="sv-SE"/>
        </w:rPr>
        <w:t xml:space="preserve"> edaran Walikota Magelang nomor</w:t>
      </w:r>
      <w:r w:rsidR="00CE2E86" w:rsidRPr="00093505">
        <w:rPr>
          <w:rFonts w:ascii="Verdana" w:hAnsi="Verdana" w:cs="Footlight MT Light"/>
          <w:sz w:val="22"/>
          <w:szCs w:val="22"/>
          <w:lang w:val="sv-SE"/>
        </w:rPr>
        <w:t>: 050/1557/310 ta</w:t>
      </w:r>
      <w:r w:rsidR="005573B9">
        <w:rPr>
          <w:rFonts w:ascii="Verdana" w:hAnsi="Verdana" w:cs="Footlight MT Light"/>
          <w:sz w:val="22"/>
          <w:szCs w:val="22"/>
          <w:lang w:val="sv-SE"/>
        </w:rPr>
        <w:t>nggal 21 September 2010 perihal</w:t>
      </w:r>
      <w:r w:rsidR="00CE2E86" w:rsidRPr="00093505">
        <w:rPr>
          <w:rFonts w:ascii="Verdana" w:hAnsi="Verdana" w:cs="Footlight MT Light"/>
          <w:sz w:val="22"/>
          <w:szCs w:val="22"/>
          <w:lang w:val="sv-SE"/>
        </w:rPr>
        <w:t>: Penyusunan Rancangan Renstra SKPD Tahun 2011-2015,</w:t>
      </w:r>
      <w:r w:rsidRPr="00093505">
        <w:rPr>
          <w:rFonts w:ascii="Verdana" w:hAnsi="Verdana" w:cs="Footlight MT Light"/>
          <w:sz w:val="22"/>
          <w:szCs w:val="22"/>
          <w:lang w:val="sv-SE"/>
        </w:rPr>
        <w:t xml:space="preserve"> yang disesuaikan dengan tugas dan fungsi  Badan Perencanaan Kota Magelang yang tercantum dalam Perda Kota Magelang Peraturan Daerah Kota Magelang Nomor 5 Tahun 2008 tentang Susunan, Kedudukan, dan Tugas pokok Organisasi Lembaga Teknis Daerah, Badan Pelayanan Perijinan Terpadu dan Satuan Polisi Pamong Praja</w:t>
      </w:r>
      <w:r w:rsidR="00661DD4">
        <w:rPr>
          <w:rFonts w:ascii="Verdana" w:hAnsi="Verdana" w:cs="Footlight MT Light"/>
          <w:sz w:val="22"/>
          <w:szCs w:val="22"/>
          <w:lang w:val="sv-SE"/>
        </w:rPr>
        <w:t>.</w:t>
      </w:r>
    </w:p>
    <w:p w:rsidR="001C4172" w:rsidRPr="004B7CF2"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4B7CF2">
        <w:rPr>
          <w:rFonts w:ascii="Verdana" w:hAnsi="Verdana" w:cs="Footlight MT Light"/>
          <w:sz w:val="22"/>
          <w:szCs w:val="22"/>
          <w:lang w:val="sv-SE"/>
        </w:rPr>
        <w:t>Pada proses perencanaan daerah, tahapan penyusunan rencana pembangunan daerah dimulai dari penyusunan Rencana Pembangunan Jangka Panjang Daerah (RPJPD)</w:t>
      </w:r>
      <w:r>
        <w:rPr>
          <w:rFonts w:ascii="Verdana" w:hAnsi="Verdana" w:cs="Footlight MT Light"/>
          <w:sz w:val="22"/>
          <w:szCs w:val="22"/>
          <w:lang w:val="sv-SE"/>
        </w:rPr>
        <w:t>, di Kota Magelang RPJPD ditetapkan dengan</w:t>
      </w:r>
      <w:r w:rsidRPr="004B7CF2">
        <w:rPr>
          <w:rFonts w:ascii="Verdana" w:hAnsi="Verdana"/>
          <w:sz w:val="22"/>
          <w:szCs w:val="22"/>
        </w:rPr>
        <w:t xml:space="preserve"> </w:t>
      </w:r>
      <w:r w:rsidRPr="00093505">
        <w:rPr>
          <w:rFonts w:ascii="Verdana" w:hAnsi="Verdana"/>
          <w:sz w:val="22"/>
          <w:szCs w:val="22"/>
        </w:rPr>
        <w:t>Peraturan Daerah Kota Magelang Nomor 4 Tahun 2009 tentang Rencana Pembangunan Jangka Panjang Daerah Tahun 2005-2025</w:t>
      </w:r>
      <w:r w:rsidRPr="004B7CF2">
        <w:rPr>
          <w:rFonts w:ascii="Verdana" w:hAnsi="Verdana" w:cs="Footlight MT Light"/>
          <w:sz w:val="22"/>
          <w:szCs w:val="22"/>
          <w:lang w:val="sv-SE"/>
        </w:rPr>
        <w:t xml:space="preserve">. Dokumen RPJPD ini kemudian menjadi bahan masukan bagi penyusunan dokumen Rencana Pembangunan Jangka Menengah Daerah (RPJMD). </w:t>
      </w:r>
    </w:p>
    <w:p w:rsidR="001C4172" w:rsidRPr="004B7CF2"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4B7CF2">
        <w:rPr>
          <w:rFonts w:ascii="Verdana" w:hAnsi="Verdana" w:cs="Footlight MT Light"/>
          <w:sz w:val="22"/>
          <w:szCs w:val="22"/>
          <w:lang w:val="sv-SE"/>
        </w:rPr>
        <w:t xml:space="preserve">Dalam penyusunan RPJMD </w:t>
      </w:r>
      <w:r>
        <w:rPr>
          <w:rFonts w:ascii="Verdana" w:hAnsi="Verdana" w:cs="Footlight MT Light"/>
          <w:sz w:val="22"/>
          <w:szCs w:val="22"/>
          <w:lang w:val="sv-SE"/>
        </w:rPr>
        <w:t xml:space="preserve">Kota Magelang Tahun 2011-2015 </w:t>
      </w:r>
      <w:r w:rsidRPr="004B7CF2">
        <w:rPr>
          <w:rFonts w:ascii="Verdana" w:hAnsi="Verdana" w:cs="Footlight MT Light"/>
          <w:sz w:val="22"/>
          <w:szCs w:val="22"/>
          <w:lang w:val="sv-SE"/>
        </w:rPr>
        <w:t xml:space="preserve">ini, tim RPJMD menyusun rancangan awal RPJMD dan untuk menyusun rancangan akhir RPJMD dibutuhkan dokumen internal berupa </w:t>
      </w:r>
      <w:r w:rsidRPr="004B7CF2">
        <w:rPr>
          <w:rFonts w:ascii="Verdana" w:hAnsi="Verdana" w:cs="Footlight MT Light"/>
          <w:b/>
          <w:sz w:val="22"/>
          <w:szCs w:val="22"/>
          <w:lang w:val="sv-SE"/>
        </w:rPr>
        <w:t>Rencana Strategis SKPD</w:t>
      </w:r>
      <w:r w:rsidRPr="004B7CF2">
        <w:rPr>
          <w:rFonts w:ascii="Verdana" w:hAnsi="Verdana" w:cs="Footlight MT Light"/>
          <w:sz w:val="22"/>
          <w:szCs w:val="22"/>
          <w:lang w:val="sv-SE"/>
        </w:rPr>
        <w:t xml:space="preserve">. </w:t>
      </w:r>
    </w:p>
    <w:p w:rsidR="001C4172"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4B7CF2">
        <w:rPr>
          <w:rFonts w:ascii="Verdana" w:hAnsi="Verdana" w:cs="Footlight MT Light"/>
          <w:sz w:val="22"/>
          <w:szCs w:val="22"/>
          <w:lang w:val="sv-SE"/>
        </w:rPr>
        <w:t xml:space="preserve">Dokumen perencanaan ini disusun dalam rangka sinergisitas pembangunan daerah. </w:t>
      </w:r>
      <w:r>
        <w:rPr>
          <w:rFonts w:ascii="Verdana" w:hAnsi="Verdana" w:cs="Footlight MT Light"/>
          <w:sz w:val="22"/>
          <w:szCs w:val="22"/>
          <w:lang w:val="sv-SE"/>
        </w:rPr>
        <w:t xml:space="preserve">Di mana </w:t>
      </w:r>
      <w:r w:rsidRPr="004B7CF2">
        <w:rPr>
          <w:rFonts w:ascii="Verdana" w:hAnsi="Verdana" w:cs="Footlight MT Light"/>
          <w:sz w:val="22"/>
          <w:szCs w:val="22"/>
          <w:lang w:val="sv-SE"/>
        </w:rPr>
        <w:t>penyusunan dokumen Renstra SKPD harus terintegrasi dengan dokumen RPJMD karena Renstra SKPD merupakan input bagi penyusunan dokumen RPJMD.</w:t>
      </w:r>
    </w:p>
    <w:p w:rsidR="001C4172"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rPr>
      </w:pPr>
      <w:r w:rsidRPr="004B7CF2">
        <w:rPr>
          <w:rFonts w:ascii="Verdana" w:hAnsi="Verdana" w:cs="Footlight MT Light"/>
          <w:sz w:val="22"/>
          <w:szCs w:val="22"/>
        </w:rPr>
        <w:t xml:space="preserve">Renstra SKPD yang telah ditetapkan menjadi masukan untuk </w:t>
      </w:r>
      <w:r w:rsidRPr="004B7CF2">
        <w:rPr>
          <w:rFonts w:ascii="Verdana" w:hAnsi="Verdana" w:cs="Footlight MT Light"/>
          <w:sz w:val="22"/>
          <w:szCs w:val="22"/>
        </w:rPr>
        <w:lastRenderedPageBreak/>
        <w:t xml:space="preserve">penyusunan rancangan </w:t>
      </w:r>
      <w:r w:rsidRPr="004B7CF2">
        <w:rPr>
          <w:rFonts w:ascii="Verdana" w:hAnsi="Verdana" w:cs="Footlight MT Light"/>
          <w:b/>
          <w:bCs/>
          <w:sz w:val="22"/>
          <w:szCs w:val="22"/>
        </w:rPr>
        <w:t xml:space="preserve">Rencana Kerja SKPD (Renja SKPD) </w:t>
      </w:r>
      <w:r w:rsidRPr="004B7CF2">
        <w:rPr>
          <w:rFonts w:ascii="Verdana" w:hAnsi="Verdana" w:cs="Footlight MT Light"/>
          <w:sz w:val="22"/>
          <w:szCs w:val="22"/>
        </w:rPr>
        <w:t>yang merupakan</w:t>
      </w:r>
      <w:r>
        <w:rPr>
          <w:rFonts w:ascii="Verdana" w:hAnsi="Verdana" w:cs="Footlight MT Light"/>
          <w:sz w:val="22"/>
          <w:szCs w:val="22"/>
        </w:rPr>
        <w:t xml:space="preserve"> </w:t>
      </w:r>
      <w:r w:rsidRPr="004B7CF2">
        <w:rPr>
          <w:rFonts w:ascii="Verdana" w:hAnsi="Verdana" w:cs="Footlight MT Light"/>
          <w:b/>
          <w:bCs/>
          <w:sz w:val="22"/>
          <w:szCs w:val="22"/>
        </w:rPr>
        <w:t xml:space="preserve">dokumen internal </w:t>
      </w:r>
      <w:r w:rsidRPr="004B7CF2">
        <w:rPr>
          <w:rFonts w:ascii="Verdana" w:hAnsi="Verdana" w:cs="Footlight MT Light"/>
          <w:sz w:val="22"/>
          <w:szCs w:val="22"/>
        </w:rPr>
        <w:t>dalam penyusunan Rencana Kerja Pembangunan Daerah (RKPD).</w:t>
      </w:r>
      <w:r>
        <w:rPr>
          <w:rFonts w:ascii="Verdana" w:hAnsi="Verdana" w:cs="Footlight MT Light"/>
          <w:sz w:val="22"/>
          <w:szCs w:val="22"/>
        </w:rPr>
        <w:t xml:space="preserve"> </w:t>
      </w:r>
    </w:p>
    <w:p w:rsidR="001C4172"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rPr>
      </w:pPr>
      <w:r>
        <w:rPr>
          <w:rFonts w:ascii="Verdana" w:hAnsi="Verdana" w:cs="Footlight MT Light"/>
          <w:sz w:val="22"/>
          <w:szCs w:val="22"/>
        </w:rPr>
        <w:t>Tahapan-tahapan penyusunan Renstra SKPD Bappeda Kota Magelang tahun 2011-2015 :</w:t>
      </w:r>
    </w:p>
    <w:p w:rsidR="001C4172" w:rsidRPr="00770BEA" w:rsidRDefault="001C4172" w:rsidP="001C4172">
      <w:pPr>
        <w:pStyle w:val="ListParagraph"/>
        <w:numPr>
          <w:ilvl w:val="0"/>
          <w:numId w:val="42"/>
        </w:numPr>
        <w:tabs>
          <w:tab w:val="left" w:pos="1530"/>
        </w:tabs>
        <w:spacing w:before="120" w:after="120" w:line="360" w:lineRule="auto"/>
        <w:ind w:left="1530" w:hanging="810"/>
        <w:rPr>
          <w:rFonts w:ascii="Verdana" w:hAnsi="Verdana"/>
          <w:b/>
          <w:bCs/>
          <w:lang w:val="id-ID"/>
        </w:rPr>
      </w:pPr>
      <w:r w:rsidRPr="00770BEA">
        <w:rPr>
          <w:rFonts w:ascii="Verdana" w:hAnsi="Verdana"/>
          <w:b/>
          <w:bCs/>
          <w:lang w:val="id-ID"/>
        </w:rPr>
        <w:t xml:space="preserve">Tahap Persiapan </w:t>
      </w:r>
    </w:p>
    <w:p w:rsidR="001C4172" w:rsidRDefault="001C4172" w:rsidP="001C4172">
      <w:pPr>
        <w:widowControl w:val="0"/>
        <w:tabs>
          <w:tab w:val="left" w:pos="3660"/>
          <w:tab w:val="left" w:pos="4260"/>
          <w:tab w:val="left" w:pos="5660"/>
          <w:tab w:val="left" w:pos="7120"/>
        </w:tabs>
        <w:autoSpaceDE w:val="0"/>
        <w:autoSpaceDN w:val="0"/>
        <w:adjustRightInd w:val="0"/>
        <w:spacing w:line="360" w:lineRule="auto"/>
        <w:ind w:left="1560" w:right="11" w:firstLine="554"/>
        <w:jc w:val="both"/>
        <w:rPr>
          <w:rFonts w:ascii="Verdana" w:hAnsi="Verdana"/>
          <w:sz w:val="22"/>
          <w:szCs w:val="22"/>
        </w:rPr>
      </w:pPr>
      <w:r w:rsidRPr="00770BEA">
        <w:rPr>
          <w:rFonts w:ascii="Verdana" w:hAnsi="Verdana" w:cs="Footlight MT Light"/>
          <w:sz w:val="22"/>
          <w:szCs w:val="22"/>
          <w:lang w:val="sv-SE"/>
        </w:rPr>
        <w:t>Pembentukan tim penyusun</w:t>
      </w:r>
      <w:r w:rsidRPr="00770BEA">
        <w:rPr>
          <w:rFonts w:ascii="Verdana" w:hAnsi="Verdana"/>
          <w:sz w:val="22"/>
          <w:szCs w:val="22"/>
        </w:rPr>
        <w:t xml:space="preserve"> Renstra SKPD</w:t>
      </w:r>
      <w:r>
        <w:rPr>
          <w:rFonts w:ascii="Verdana" w:hAnsi="Verdana"/>
          <w:sz w:val="22"/>
          <w:szCs w:val="22"/>
        </w:rPr>
        <w:t xml:space="preserve"> </w:t>
      </w:r>
      <w:r>
        <w:rPr>
          <w:rFonts w:ascii="Verdana" w:hAnsi="Verdana" w:cs="Footlight MT Light"/>
          <w:sz w:val="22"/>
          <w:szCs w:val="22"/>
        </w:rPr>
        <w:t xml:space="preserve">Bappeda Kota Magelang tahun 2011-2015 melalui </w:t>
      </w:r>
      <w:r w:rsidRPr="00152137">
        <w:rPr>
          <w:rFonts w:ascii="Verdana" w:hAnsi="Verdana" w:cs="Footlight MT Light"/>
          <w:sz w:val="22"/>
          <w:szCs w:val="22"/>
          <w:u w:val="single"/>
        </w:rPr>
        <w:t>Surat Keputusan Kepala Ba</w:t>
      </w:r>
      <w:r>
        <w:rPr>
          <w:rFonts w:ascii="Verdana" w:hAnsi="Verdana" w:cs="Footlight MT Light"/>
          <w:sz w:val="22"/>
          <w:szCs w:val="22"/>
          <w:u w:val="single"/>
        </w:rPr>
        <w:t xml:space="preserve">ppeda Kota Magelang Nomor    </w:t>
      </w:r>
      <w:r w:rsidRPr="00152137">
        <w:rPr>
          <w:rFonts w:ascii="Verdana" w:hAnsi="Verdana" w:cs="Footlight MT Light"/>
          <w:sz w:val="22"/>
          <w:szCs w:val="22"/>
          <w:u w:val="single"/>
        </w:rPr>
        <w:t>Tanggal      2010</w:t>
      </w:r>
      <w:r>
        <w:rPr>
          <w:rFonts w:ascii="Verdana" w:hAnsi="Verdana" w:cs="Footlight MT Light"/>
          <w:sz w:val="22"/>
          <w:szCs w:val="22"/>
        </w:rPr>
        <w:t xml:space="preserve"> </w:t>
      </w:r>
      <w:r w:rsidRPr="00770BEA">
        <w:rPr>
          <w:rFonts w:ascii="Verdana" w:hAnsi="Verdana"/>
          <w:sz w:val="22"/>
          <w:szCs w:val="22"/>
        </w:rPr>
        <w:t xml:space="preserve"> </w:t>
      </w:r>
      <w:r>
        <w:rPr>
          <w:rFonts w:ascii="Verdana" w:hAnsi="Verdana"/>
          <w:sz w:val="22"/>
          <w:szCs w:val="22"/>
        </w:rPr>
        <w:t>, serta</w:t>
      </w:r>
      <w:r w:rsidRPr="00770BEA">
        <w:rPr>
          <w:rFonts w:ascii="Verdana" w:hAnsi="Verdana"/>
          <w:sz w:val="22"/>
          <w:szCs w:val="22"/>
        </w:rPr>
        <w:t xml:space="preserve"> penyusunan agenda kerja tim penyusun Renstra.</w:t>
      </w:r>
    </w:p>
    <w:p w:rsidR="001C4172" w:rsidRDefault="001C4172" w:rsidP="001C4172">
      <w:pPr>
        <w:widowControl w:val="0"/>
        <w:tabs>
          <w:tab w:val="left" w:pos="3660"/>
          <w:tab w:val="left" w:pos="4260"/>
          <w:tab w:val="left" w:pos="5660"/>
          <w:tab w:val="left" w:pos="7120"/>
        </w:tabs>
        <w:autoSpaceDE w:val="0"/>
        <w:autoSpaceDN w:val="0"/>
        <w:adjustRightInd w:val="0"/>
        <w:spacing w:line="360" w:lineRule="auto"/>
        <w:ind w:left="1560" w:right="11" w:firstLine="554"/>
        <w:jc w:val="both"/>
        <w:rPr>
          <w:rFonts w:ascii="Verdana" w:hAnsi="Verdana"/>
          <w:sz w:val="22"/>
          <w:szCs w:val="22"/>
        </w:rPr>
      </w:pPr>
    </w:p>
    <w:p w:rsidR="001C4172" w:rsidRPr="001673C5" w:rsidRDefault="001C4172" w:rsidP="001C4172">
      <w:pPr>
        <w:pStyle w:val="ListParagraph"/>
        <w:numPr>
          <w:ilvl w:val="0"/>
          <w:numId w:val="42"/>
        </w:numPr>
        <w:tabs>
          <w:tab w:val="left" w:pos="1530"/>
        </w:tabs>
        <w:spacing w:before="120" w:after="120" w:line="360" w:lineRule="auto"/>
        <w:ind w:left="1530" w:hanging="810"/>
        <w:rPr>
          <w:rFonts w:ascii="Verdana" w:hAnsi="Verdana"/>
          <w:b/>
          <w:bCs/>
          <w:lang w:val="id-ID"/>
        </w:rPr>
      </w:pPr>
      <w:r w:rsidRPr="00770BEA">
        <w:rPr>
          <w:rFonts w:ascii="Verdana" w:hAnsi="Verdana"/>
          <w:b/>
          <w:bCs/>
          <w:lang w:val="id-ID"/>
        </w:rPr>
        <w:t>Tahap Perumusan/ Penyusunan</w:t>
      </w:r>
    </w:p>
    <w:p w:rsidR="001C4172" w:rsidRPr="001673C5" w:rsidRDefault="001C4172" w:rsidP="001C4172">
      <w:pPr>
        <w:pStyle w:val="ListParagraph"/>
        <w:widowControl w:val="0"/>
        <w:numPr>
          <w:ilvl w:val="1"/>
          <w:numId w:val="35"/>
        </w:numPr>
        <w:tabs>
          <w:tab w:val="left" w:pos="1985"/>
          <w:tab w:val="left" w:pos="3660"/>
          <w:tab w:val="left" w:pos="4260"/>
          <w:tab w:val="left" w:pos="5660"/>
          <w:tab w:val="left" w:pos="7120"/>
        </w:tabs>
        <w:autoSpaceDE w:val="0"/>
        <w:autoSpaceDN w:val="0"/>
        <w:adjustRightInd w:val="0"/>
        <w:spacing w:after="0" w:line="360" w:lineRule="auto"/>
        <w:ind w:left="1985" w:right="11" w:hanging="425"/>
        <w:jc w:val="both"/>
        <w:rPr>
          <w:rFonts w:ascii="Verdana" w:hAnsi="Verdana"/>
        </w:rPr>
      </w:pPr>
      <w:r w:rsidRPr="001673C5">
        <w:rPr>
          <w:rFonts w:ascii="Verdana" w:hAnsi="Verdana"/>
        </w:rPr>
        <w:t xml:space="preserve">Rancangan Renstra SKPD Bappeda Kota Magelang dirumuskan </w:t>
      </w:r>
      <w:r w:rsidRPr="001673C5">
        <w:rPr>
          <w:rFonts w:ascii="Verdana" w:hAnsi="Verdana" w:cs="Footlight MT Light"/>
        </w:rPr>
        <w:t>dengan</w:t>
      </w:r>
      <w:r w:rsidRPr="001673C5">
        <w:rPr>
          <w:rFonts w:ascii="Verdana" w:hAnsi="Verdana"/>
        </w:rPr>
        <w:t xml:space="preserve"> mengacu pada rancangan awal RPJMD Kota Magelang. Sebaliknya perumusan rancangan awal RPJMD juga menerima masukan dari rancangan Renstra SKPD. </w:t>
      </w:r>
    </w:p>
    <w:p w:rsidR="001C4172" w:rsidRPr="00B67E29" w:rsidRDefault="001C4172" w:rsidP="001C4172">
      <w:pPr>
        <w:pStyle w:val="ListParagraph"/>
        <w:widowControl w:val="0"/>
        <w:numPr>
          <w:ilvl w:val="1"/>
          <w:numId w:val="35"/>
        </w:numPr>
        <w:tabs>
          <w:tab w:val="left" w:pos="1985"/>
          <w:tab w:val="left" w:pos="3660"/>
          <w:tab w:val="left" w:pos="4260"/>
          <w:tab w:val="left" w:pos="5660"/>
          <w:tab w:val="left" w:pos="7120"/>
        </w:tabs>
        <w:autoSpaceDE w:val="0"/>
        <w:autoSpaceDN w:val="0"/>
        <w:adjustRightInd w:val="0"/>
        <w:spacing w:after="0" w:line="360" w:lineRule="auto"/>
        <w:ind w:left="1985" w:right="11" w:hanging="425"/>
        <w:jc w:val="both"/>
        <w:rPr>
          <w:rFonts w:ascii="Verdana" w:hAnsi="Verdana"/>
        </w:rPr>
      </w:pPr>
      <w:r w:rsidRPr="00B67E29">
        <w:rPr>
          <w:rFonts w:ascii="Verdana" w:hAnsi="Verdana"/>
        </w:rPr>
        <w:t>Perumusan rancangan Renstra SKPD dilakukan melalui serangkaian kegiatan sebagai berikut:</w:t>
      </w:r>
    </w:p>
    <w:p w:rsidR="001C4172" w:rsidRPr="001673C5"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1673C5">
        <w:rPr>
          <w:rFonts w:ascii="Verdana" w:hAnsi="Verdana"/>
        </w:rPr>
        <w:t xml:space="preserve">Pengolahan data dan informasi gambaran SKPD Bappeda Kota Magelang yang mencakup (1) struktur organisasi beserta tugas </w:t>
      </w:r>
      <w:r w:rsidRPr="001673C5">
        <w:rPr>
          <w:rFonts w:ascii="Verdana" w:hAnsi="Verdana" w:cs="Footlight MT Light"/>
        </w:rPr>
        <w:t>pokok</w:t>
      </w:r>
      <w:r w:rsidRPr="001673C5">
        <w:rPr>
          <w:rFonts w:ascii="Verdana" w:hAnsi="Verdana"/>
        </w:rPr>
        <w:t xml:space="preserve"> dan fungsinya sebagai dasar untuk melihat dan menentukan lingkup kewenangan SKPD, (2) data dan informasi yang menggambarkan pencapaian-pencapaian yang telah dilaksanakan dalam Renstra SKPD periode sebelumnya, (3) data dan informasi yang menunjukkan aspirasi-aspirasi masyarakat terkait pemenuhan kebutuhan barang publik, layanan publik, dan regulasi dalam lingkup kewenangan SKPD.  </w:t>
      </w:r>
    </w:p>
    <w:p w:rsidR="001C4172" w:rsidRPr="00B67E29"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B67E29">
        <w:rPr>
          <w:rFonts w:ascii="Verdana" w:hAnsi="Verdana"/>
        </w:rPr>
        <w:t xml:space="preserve">Analisis gambaran pelayanan SKPD, terdiri dari: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Analisis gambaran umum pelayanan SKPD </w:t>
      </w:r>
      <w:r>
        <w:rPr>
          <w:rFonts w:ascii="Verdana" w:hAnsi="Verdana"/>
        </w:rPr>
        <w:t xml:space="preserve">Bappeda </w:t>
      </w:r>
      <w:r w:rsidRPr="00152137">
        <w:rPr>
          <w:rFonts w:ascii="Verdana" w:hAnsi="Verdana"/>
          <w:lang w:val="id-ID"/>
        </w:rPr>
        <w:t xml:space="preserve">untuk </w:t>
      </w:r>
      <w:r w:rsidRPr="001673C5">
        <w:rPr>
          <w:rFonts w:ascii="Verdana" w:hAnsi="Verdana"/>
        </w:rPr>
        <w:t>mengidentifikasi</w:t>
      </w:r>
      <w:r w:rsidRPr="00152137">
        <w:rPr>
          <w:rFonts w:ascii="Verdana" w:hAnsi="Verdana"/>
          <w:lang w:val="id-ID"/>
        </w:rPr>
        <w:t xml:space="preserve"> potensi dan permasalahan pelayanan SKPD</w:t>
      </w:r>
      <w:r>
        <w:rPr>
          <w:rFonts w:ascii="Verdana" w:hAnsi="Verdana"/>
        </w:rPr>
        <w:t>.</w:t>
      </w:r>
      <w:r w:rsidRPr="00152137">
        <w:rPr>
          <w:rFonts w:ascii="Verdana" w:hAnsi="Verdana"/>
          <w:lang w:val="id-ID"/>
        </w:rPr>
        <w:t xml:space="preserve">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Analisis pengelolaan pendanaan pelayanan SKPD untuk mengidentifikasi potensi dan permasalahan khusus pada aspek pendanaan pelayanan SKPD</w:t>
      </w:r>
      <w:r>
        <w:rPr>
          <w:rFonts w:ascii="Verdana" w:hAnsi="Verdana"/>
        </w:rPr>
        <w:t>.</w:t>
      </w:r>
      <w:r w:rsidRPr="00152137">
        <w:rPr>
          <w:rFonts w:ascii="Verdana" w:hAnsi="Verdana"/>
          <w:lang w:val="id-ID"/>
        </w:rPr>
        <w:t xml:space="preserve"> </w:t>
      </w:r>
    </w:p>
    <w:p w:rsidR="001C4172" w:rsidRPr="00B67E29"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B67E29">
        <w:rPr>
          <w:rFonts w:ascii="Verdana" w:hAnsi="Verdana"/>
        </w:rPr>
        <w:t xml:space="preserve">Review Renstra </w:t>
      </w:r>
      <w:r>
        <w:rPr>
          <w:rFonts w:ascii="Verdana" w:hAnsi="Verdana"/>
        </w:rPr>
        <w:t>Bappenas</w:t>
      </w:r>
      <w:r w:rsidRPr="00B67E29">
        <w:rPr>
          <w:rFonts w:ascii="Verdana" w:hAnsi="Verdana"/>
        </w:rPr>
        <w:t xml:space="preserve"> dan Renstra </w:t>
      </w:r>
      <w:r>
        <w:rPr>
          <w:rFonts w:ascii="Verdana" w:hAnsi="Verdana"/>
        </w:rPr>
        <w:t>Bappeda Propinsi Jawa Tengah</w:t>
      </w:r>
      <w:r w:rsidRPr="00B67E29">
        <w:rPr>
          <w:rFonts w:ascii="Verdana" w:hAnsi="Verdana"/>
        </w:rPr>
        <w:t xml:space="preserve">, mencakup: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Tujuan dan sasaran yang akan dicapai dalam jangka waktu pelaksanaan</w:t>
      </w:r>
      <w:r>
        <w:rPr>
          <w:rFonts w:ascii="Verdana" w:hAnsi="Verdana"/>
        </w:rPr>
        <w:t xml:space="preserve"> Renstra.</w:t>
      </w:r>
      <w:r w:rsidRPr="00152137">
        <w:rPr>
          <w:rFonts w:ascii="Verdana" w:hAnsi="Verdana"/>
          <w:lang w:val="id-ID"/>
        </w:rPr>
        <w:t xml:space="preserve">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lastRenderedPageBreak/>
        <w:t>Program prioritas dan target kinerja serta lokasi program prioritas</w:t>
      </w:r>
      <w:r>
        <w:rPr>
          <w:rFonts w:ascii="Verdana" w:hAnsi="Verdana"/>
        </w:rPr>
        <w:t>.</w:t>
      </w:r>
      <w:r w:rsidRPr="00152137">
        <w:rPr>
          <w:rFonts w:ascii="Verdana" w:hAnsi="Verdana"/>
          <w:lang w:val="id-ID"/>
        </w:rPr>
        <w:t xml:space="preserve"> </w:t>
      </w:r>
    </w:p>
    <w:p w:rsidR="001C4172" w:rsidRPr="00B67E29"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B67E29">
        <w:rPr>
          <w:rFonts w:ascii="Verdana" w:hAnsi="Verdana"/>
        </w:rPr>
        <w:t xml:space="preserve">Penelaahan Rencana Tata Ruang Wilayah, mencakup: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Tujuan dan sasaran RTRW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Struktur dan pola ruang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Indikasi program pemanfaatan ruang jangka menengah </w:t>
      </w:r>
    </w:p>
    <w:p w:rsidR="001C4172" w:rsidRPr="00B67E29"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B67E29">
        <w:rPr>
          <w:rFonts w:ascii="Verdana" w:hAnsi="Verdana"/>
        </w:rPr>
        <w:t xml:space="preserve">Analisis terhadap Dokumen Hasil Kajian Lingkungan Hidup Strategis (KLHS) sesuai dengan pelayanan SKPD </w:t>
      </w:r>
    </w:p>
    <w:p w:rsidR="001C4172" w:rsidRPr="00B67E29"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B67E29">
        <w:rPr>
          <w:rFonts w:ascii="Verdana" w:hAnsi="Verdana"/>
        </w:rPr>
        <w:t xml:space="preserve">Perumusan isu-isu strategis berdasarkan: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Hasil analisis gambaran pelayanan SKPD (potensi dan permasalahan pelayanan SKPD)</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Hasil review Renstra </w:t>
      </w:r>
      <w:r>
        <w:rPr>
          <w:rFonts w:ascii="Verdana" w:hAnsi="Verdana"/>
        </w:rPr>
        <w:t>Bappenas</w:t>
      </w:r>
      <w:r w:rsidRPr="00152137">
        <w:rPr>
          <w:rFonts w:ascii="Verdana" w:hAnsi="Verdana"/>
          <w:lang w:val="id-ID"/>
        </w:rPr>
        <w:t xml:space="preserve"> dan Renstra SKPD </w:t>
      </w:r>
      <w:r>
        <w:rPr>
          <w:rFonts w:ascii="Verdana" w:hAnsi="Verdana"/>
        </w:rPr>
        <w:t>Bappeda Propinsi Jawa Tengah.</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Hasil penelaahan Rencana Tata Ruang Wilayah </w:t>
      </w:r>
    </w:p>
    <w:p w:rsidR="001C4172" w:rsidRPr="00152137" w:rsidRDefault="001C4172" w:rsidP="001C4172">
      <w:pPr>
        <w:pStyle w:val="ListParagraph"/>
        <w:widowControl w:val="0"/>
        <w:numPr>
          <w:ilvl w:val="3"/>
          <w:numId w:val="36"/>
        </w:numPr>
        <w:tabs>
          <w:tab w:val="left" w:pos="2977"/>
          <w:tab w:val="left" w:pos="4260"/>
          <w:tab w:val="left" w:pos="5660"/>
          <w:tab w:val="left" w:pos="7120"/>
        </w:tabs>
        <w:autoSpaceDE w:val="0"/>
        <w:autoSpaceDN w:val="0"/>
        <w:adjustRightInd w:val="0"/>
        <w:spacing w:line="360" w:lineRule="auto"/>
        <w:ind w:left="2977" w:right="11" w:hanging="425"/>
        <w:jc w:val="both"/>
        <w:rPr>
          <w:rFonts w:ascii="Verdana" w:hAnsi="Verdana"/>
          <w:lang w:val="id-ID"/>
        </w:rPr>
      </w:pPr>
      <w:r w:rsidRPr="00152137">
        <w:rPr>
          <w:rFonts w:ascii="Verdana" w:hAnsi="Verdana"/>
          <w:lang w:val="id-ID"/>
        </w:rPr>
        <w:t xml:space="preserve">Hasil analisis dokumen KLHS </w:t>
      </w:r>
    </w:p>
    <w:p w:rsidR="001C4172"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AB612D">
        <w:rPr>
          <w:rFonts w:ascii="Verdana" w:hAnsi="Verdana"/>
        </w:rPr>
        <w:t>Penentuan isu-isu strategis yang akan dihadapi dalam jangka waktu pelaksanaan Renstra SKPD</w:t>
      </w:r>
      <w:r>
        <w:rPr>
          <w:rFonts w:ascii="Verdana" w:hAnsi="Verdana"/>
        </w:rPr>
        <w:t>.</w:t>
      </w:r>
    </w:p>
    <w:p w:rsidR="001C4172" w:rsidRPr="00AB612D"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sidRPr="00AB612D">
        <w:rPr>
          <w:rFonts w:ascii="Verdana" w:hAnsi="Verdana"/>
        </w:rPr>
        <w:t xml:space="preserve">Perumusan visi dan misi SKPD </w:t>
      </w:r>
      <w:r>
        <w:rPr>
          <w:rFonts w:ascii="Verdana" w:hAnsi="Verdana"/>
        </w:rPr>
        <w:t>Kota Magelang.</w:t>
      </w:r>
    </w:p>
    <w:p w:rsidR="001C4172" w:rsidRDefault="001C4172" w:rsidP="001C4172">
      <w:pPr>
        <w:pStyle w:val="ListParagraph"/>
        <w:widowControl w:val="0"/>
        <w:numPr>
          <w:ilvl w:val="0"/>
          <w:numId w:val="43"/>
        </w:numPr>
        <w:tabs>
          <w:tab w:val="left" w:pos="2552"/>
          <w:tab w:val="left" w:pos="4260"/>
          <w:tab w:val="left" w:pos="5660"/>
          <w:tab w:val="left" w:pos="7120"/>
        </w:tabs>
        <w:autoSpaceDE w:val="0"/>
        <w:autoSpaceDN w:val="0"/>
        <w:adjustRightInd w:val="0"/>
        <w:spacing w:line="360" w:lineRule="auto"/>
        <w:ind w:left="2552" w:right="11" w:hanging="572"/>
        <w:jc w:val="both"/>
        <w:rPr>
          <w:rFonts w:ascii="Verdana" w:hAnsi="Verdana"/>
        </w:rPr>
      </w:pPr>
      <w:r>
        <w:rPr>
          <w:rFonts w:ascii="Verdana" w:hAnsi="Verdana"/>
        </w:rPr>
        <w:t>Perumusan tujuan dan</w:t>
      </w:r>
      <w:r w:rsidRPr="00AB612D">
        <w:rPr>
          <w:rFonts w:ascii="Verdana" w:hAnsi="Verdana"/>
        </w:rPr>
        <w:t xml:space="preserve"> sasaran jangka menengah SKPD </w:t>
      </w:r>
      <w:r>
        <w:rPr>
          <w:rFonts w:ascii="Verdana" w:hAnsi="Verdana"/>
        </w:rPr>
        <w:t>Bappeda Kota Magelang.</w:t>
      </w:r>
    </w:p>
    <w:p w:rsidR="001C4172" w:rsidRPr="00AB612D" w:rsidRDefault="001C4172" w:rsidP="001C4172">
      <w:pPr>
        <w:pStyle w:val="ListParagraph"/>
        <w:widowControl w:val="0"/>
        <w:tabs>
          <w:tab w:val="left" w:pos="2552"/>
          <w:tab w:val="left" w:pos="4260"/>
          <w:tab w:val="left" w:pos="5660"/>
          <w:tab w:val="left" w:pos="7120"/>
        </w:tabs>
        <w:autoSpaceDE w:val="0"/>
        <w:autoSpaceDN w:val="0"/>
        <w:adjustRightInd w:val="0"/>
        <w:spacing w:line="360" w:lineRule="auto"/>
        <w:ind w:left="2552" w:right="11"/>
        <w:jc w:val="both"/>
        <w:rPr>
          <w:rFonts w:ascii="Verdana" w:hAnsi="Verdana"/>
        </w:rPr>
      </w:pPr>
    </w:p>
    <w:p w:rsidR="001C4172" w:rsidRPr="001673C5" w:rsidRDefault="001C4172" w:rsidP="001C4172">
      <w:pPr>
        <w:pStyle w:val="ListParagraph"/>
        <w:numPr>
          <w:ilvl w:val="0"/>
          <w:numId w:val="42"/>
        </w:numPr>
        <w:tabs>
          <w:tab w:val="left" w:pos="1530"/>
        </w:tabs>
        <w:spacing w:before="120" w:after="120" w:line="360" w:lineRule="auto"/>
        <w:ind w:left="1530" w:hanging="810"/>
        <w:rPr>
          <w:rFonts w:ascii="Verdana" w:hAnsi="Verdana"/>
          <w:b/>
          <w:bCs/>
          <w:lang w:val="id-ID"/>
        </w:rPr>
      </w:pPr>
      <w:r w:rsidRPr="00AB612D">
        <w:rPr>
          <w:rFonts w:ascii="Verdana" w:hAnsi="Verdana"/>
          <w:b/>
          <w:bCs/>
          <w:lang w:val="id-ID"/>
        </w:rPr>
        <w:t xml:space="preserve">Rancangan Renstra SKPD setelah SE KDH tentang Penyusunan Rancangan Renstra SKPD diterbitkan. </w:t>
      </w:r>
    </w:p>
    <w:p w:rsidR="001C4172" w:rsidRPr="001673C5" w:rsidRDefault="001C4172" w:rsidP="001C4172">
      <w:pPr>
        <w:pStyle w:val="ListParagraph"/>
        <w:tabs>
          <w:tab w:val="left" w:pos="1530"/>
        </w:tabs>
        <w:spacing w:line="360" w:lineRule="auto"/>
        <w:ind w:left="1530"/>
        <w:rPr>
          <w:rFonts w:ascii="Verdana" w:hAnsi="Verdana"/>
          <w:bCs/>
          <w:lang w:val="id-ID"/>
        </w:rPr>
      </w:pPr>
      <w:r>
        <w:rPr>
          <w:rFonts w:ascii="Verdana" w:hAnsi="Verdana"/>
          <w:bCs/>
        </w:rPr>
        <w:t xml:space="preserve">Tahap ini </w:t>
      </w:r>
      <w:r w:rsidRPr="001673C5">
        <w:rPr>
          <w:rFonts w:ascii="Verdana" w:hAnsi="Verdana"/>
          <w:bCs/>
          <w:lang w:val="id-ID"/>
        </w:rPr>
        <w:t>meliputi rangkaian kegiatan:</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 xml:space="preserve">Mempelajari Surat Edaran Kepala Daerah perihal Penyusunan Rancangan Renstra-SKPD </w:t>
      </w:r>
      <w:r>
        <w:rPr>
          <w:rFonts w:ascii="Verdana" w:hAnsi="Verdana"/>
        </w:rPr>
        <w:t>Bappeda Kota Magelang</w:t>
      </w:r>
      <w:r w:rsidRPr="00AB612D">
        <w:rPr>
          <w:rFonts w:ascii="Verdana" w:hAnsi="Verdana"/>
        </w:rPr>
        <w:t xml:space="preserve"> beserta lampirannya yaitu rancangan awal RPJMD yang memuat indikator keluaran program. </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Perumusan strategi dan kebijakan jangka menengah SKPD guna mencapai target kinerja program prioritas RPJMD yang menjadi tugas dan fungsi SKPD</w:t>
      </w:r>
      <w:r>
        <w:rPr>
          <w:rFonts w:ascii="Verdana" w:hAnsi="Verdana"/>
        </w:rPr>
        <w:t xml:space="preserve"> Bappeda Kota Magelang.</w:t>
      </w:r>
      <w:r w:rsidRPr="00AB612D">
        <w:rPr>
          <w:rFonts w:ascii="Verdana" w:hAnsi="Verdana"/>
        </w:rPr>
        <w:t xml:space="preserve"> </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 xml:space="preserve">Perumusan rencana program, kegiatan, indikator kinerja, kelompok sasaran dan pendanaan indikatif selama 5 (lima) tahun, termasuk lokasi kegiatan. </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 xml:space="preserve">Perumusan indikator kinerja SKPD yang mengacu pada tujuan dan sasaran RPJMD. </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Pelaksanaan forum SKPD</w:t>
      </w:r>
      <w:r>
        <w:rPr>
          <w:rFonts w:ascii="Verdana" w:hAnsi="Verdana"/>
        </w:rPr>
        <w:t>.</w:t>
      </w:r>
      <w:r w:rsidRPr="00AB612D">
        <w:rPr>
          <w:rFonts w:ascii="Verdana" w:hAnsi="Verdana"/>
        </w:rPr>
        <w:t xml:space="preserve"> </w:t>
      </w:r>
    </w:p>
    <w:p w:rsidR="001C4172" w:rsidRPr="00AB612D" w:rsidRDefault="001C4172" w:rsidP="001C4172">
      <w:pPr>
        <w:pStyle w:val="ListParagraph"/>
        <w:numPr>
          <w:ilvl w:val="0"/>
          <w:numId w:val="44"/>
        </w:numPr>
        <w:tabs>
          <w:tab w:val="left" w:pos="1985"/>
        </w:tabs>
        <w:spacing w:after="0" w:line="360" w:lineRule="auto"/>
        <w:ind w:left="1980" w:hanging="420"/>
        <w:jc w:val="both"/>
        <w:rPr>
          <w:rFonts w:ascii="Verdana" w:hAnsi="Verdana"/>
        </w:rPr>
      </w:pPr>
      <w:r w:rsidRPr="00AB612D">
        <w:rPr>
          <w:rFonts w:ascii="Verdana" w:hAnsi="Verdana"/>
        </w:rPr>
        <w:t>Tahap penyajian rancangan Renstra SKPD</w:t>
      </w:r>
      <w:r>
        <w:rPr>
          <w:rFonts w:ascii="Verdana" w:hAnsi="Verdana"/>
        </w:rPr>
        <w:t>.</w:t>
      </w:r>
      <w:r w:rsidRPr="00AB612D">
        <w:rPr>
          <w:rFonts w:ascii="Verdana" w:hAnsi="Verdana"/>
        </w:rPr>
        <w:t xml:space="preserve"> </w:t>
      </w:r>
    </w:p>
    <w:p w:rsidR="001C4172" w:rsidRPr="00AB612D" w:rsidRDefault="001C4172" w:rsidP="001C4172">
      <w:pPr>
        <w:pStyle w:val="ListParagraph"/>
        <w:numPr>
          <w:ilvl w:val="0"/>
          <w:numId w:val="42"/>
        </w:numPr>
        <w:tabs>
          <w:tab w:val="left" w:pos="1530"/>
        </w:tabs>
        <w:spacing w:before="120" w:after="120" w:line="360" w:lineRule="auto"/>
        <w:ind w:left="1530" w:hanging="810"/>
        <w:rPr>
          <w:rFonts w:ascii="Verdana" w:hAnsi="Verdana"/>
          <w:b/>
          <w:bCs/>
          <w:lang w:val="id-ID"/>
        </w:rPr>
      </w:pPr>
      <w:r w:rsidRPr="00AB612D">
        <w:rPr>
          <w:rFonts w:ascii="Verdana" w:hAnsi="Verdana"/>
          <w:b/>
          <w:bCs/>
          <w:lang w:val="id-ID"/>
        </w:rPr>
        <w:lastRenderedPageBreak/>
        <w:t xml:space="preserve">Tahap Verifikasi  Rancangan Renstra SKPD </w:t>
      </w:r>
    </w:p>
    <w:p w:rsidR="001C4172" w:rsidRPr="00AB612D" w:rsidRDefault="001C4172" w:rsidP="001C4172">
      <w:pPr>
        <w:pStyle w:val="ListParagraph"/>
        <w:numPr>
          <w:ilvl w:val="0"/>
          <w:numId w:val="45"/>
        </w:numPr>
        <w:tabs>
          <w:tab w:val="left" w:pos="1985"/>
        </w:tabs>
        <w:spacing w:after="0" w:line="360" w:lineRule="auto"/>
        <w:ind w:left="1980" w:hanging="420"/>
        <w:jc w:val="both"/>
        <w:rPr>
          <w:rFonts w:ascii="Verdana" w:hAnsi="Verdana"/>
        </w:rPr>
      </w:pPr>
      <w:r w:rsidRPr="00AB612D">
        <w:rPr>
          <w:rFonts w:ascii="Verdana" w:hAnsi="Verdana"/>
        </w:rPr>
        <w:t xml:space="preserve">Verifikasi bertujuan untuk menilai upaya SKPD mempertahankan capaian kinerja bidang layanan SKPD periode sebelumnya serta melaksanakan amanat  yang tercantum dalam rancangan awal RPJMD. </w:t>
      </w:r>
    </w:p>
    <w:p w:rsidR="001C4172" w:rsidRDefault="001C4172" w:rsidP="001C4172">
      <w:pPr>
        <w:pStyle w:val="ListParagraph"/>
        <w:numPr>
          <w:ilvl w:val="0"/>
          <w:numId w:val="45"/>
        </w:numPr>
        <w:tabs>
          <w:tab w:val="left" w:pos="1985"/>
        </w:tabs>
        <w:spacing w:after="0" w:line="360" w:lineRule="auto"/>
        <w:ind w:left="1980" w:hanging="420"/>
        <w:jc w:val="both"/>
        <w:rPr>
          <w:rFonts w:ascii="Verdana" w:hAnsi="Verdana"/>
        </w:rPr>
      </w:pPr>
      <w:r w:rsidRPr="00AB612D">
        <w:rPr>
          <w:rFonts w:ascii="Verdana" w:hAnsi="Verdana"/>
        </w:rPr>
        <w:t>Tahap penyesuaian rancangan Renstra SKPD hasil verifikasi</w:t>
      </w:r>
    </w:p>
    <w:p w:rsidR="001C4172" w:rsidRPr="00AB612D" w:rsidRDefault="001C4172" w:rsidP="001C4172">
      <w:pPr>
        <w:pStyle w:val="ListParagraph"/>
        <w:tabs>
          <w:tab w:val="left" w:pos="1985"/>
        </w:tabs>
        <w:spacing w:after="0" w:line="360" w:lineRule="auto"/>
        <w:ind w:left="1980"/>
        <w:jc w:val="both"/>
        <w:rPr>
          <w:rFonts w:ascii="Verdana" w:hAnsi="Verdana"/>
        </w:rPr>
      </w:pPr>
    </w:p>
    <w:p w:rsidR="001C4172" w:rsidRPr="00AB612D" w:rsidRDefault="001C4172" w:rsidP="001C4172">
      <w:pPr>
        <w:pStyle w:val="ListParagraph"/>
        <w:numPr>
          <w:ilvl w:val="0"/>
          <w:numId w:val="42"/>
        </w:numPr>
        <w:tabs>
          <w:tab w:val="left" w:pos="1530"/>
        </w:tabs>
        <w:spacing w:before="120" w:after="120" w:line="360" w:lineRule="auto"/>
        <w:ind w:left="1530" w:hanging="810"/>
        <w:rPr>
          <w:rFonts w:ascii="Verdana" w:hAnsi="Verdana"/>
          <w:b/>
          <w:bCs/>
          <w:lang w:val="id-ID"/>
        </w:rPr>
      </w:pPr>
      <w:r w:rsidRPr="00AB612D">
        <w:rPr>
          <w:rFonts w:ascii="Verdana" w:hAnsi="Verdana"/>
          <w:b/>
          <w:bCs/>
          <w:lang w:val="id-ID"/>
        </w:rPr>
        <w:t xml:space="preserve">Tahapan Penetapan </w:t>
      </w:r>
    </w:p>
    <w:p w:rsidR="001C4172" w:rsidRPr="00AB612D" w:rsidRDefault="001C4172" w:rsidP="001C4172">
      <w:pPr>
        <w:pStyle w:val="ListParagraph"/>
        <w:numPr>
          <w:ilvl w:val="0"/>
          <w:numId w:val="46"/>
        </w:numPr>
        <w:tabs>
          <w:tab w:val="left" w:pos="1985"/>
        </w:tabs>
        <w:spacing w:after="0" w:line="360" w:lineRule="auto"/>
        <w:ind w:left="1980" w:hanging="420"/>
        <w:jc w:val="both"/>
        <w:rPr>
          <w:rFonts w:ascii="Verdana" w:hAnsi="Verdana"/>
        </w:rPr>
      </w:pPr>
      <w:r w:rsidRPr="00AB612D">
        <w:rPr>
          <w:rFonts w:ascii="Verdana" w:hAnsi="Verdana"/>
        </w:rPr>
        <w:t>Tahapan Penetapan Renstra SKPD, mencakup:</w:t>
      </w:r>
    </w:p>
    <w:p w:rsidR="001C4172" w:rsidRPr="00AB612D" w:rsidRDefault="001C4172" w:rsidP="001C4172">
      <w:pPr>
        <w:pStyle w:val="ListParagraph"/>
        <w:numPr>
          <w:ilvl w:val="0"/>
          <w:numId w:val="47"/>
        </w:numPr>
        <w:spacing w:line="360" w:lineRule="auto"/>
        <w:ind w:left="2552"/>
        <w:jc w:val="both"/>
        <w:rPr>
          <w:rFonts w:ascii="Verdana" w:hAnsi="Verdana"/>
        </w:rPr>
      </w:pPr>
      <w:r w:rsidRPr="00AB612D">
        <w:rPr>
          <w:rFonts w:ascii="Verdana" w:hAnsi="Verdana"/>
        </w:rPr>
        <w:t xml:space="preserve">Penyesuaian rancangan Renstra SKPD; </w:t>
      </w:r>
    </w:p>
    <w:p w:rsidR="001C4172" w:rsidRPr="00F676A1" w:rsidRDefault="001C4172" w:rsidP="001C4172">
      <w:pPr>
        <w:pStyle w:val="ListParagraph"/>
        <w:widowControl w:val="0"/>
        <w:numPr>
          <w:ilvl w:val="0"/>
          <w:numId w:val="47"/>
        </w:numPr>
        <w:autoSpaceDE w:val="0"/>
        <w:autoSpaceDN w:val="0"/>
        <w:adjustRightInd w:val="0"/>
        <w:spacing w:before="1" w:line="360" w:lineRule="auto"/>
        <w:ind w:left="2552"/>
        <w:jc w:val="both"/>
        <w:rPr>
          <w:rFonts w:ascii="Verdana" w:hAnsi="Verdana" w:cs="Arial"/>
          <w:sz w:val="18"/>
          <w:szCs w:val="18"/>
          <w:lang w:val="sv-SE"/>
        </w:rPr>
      </w:pPr>
      <w:r w:rsidRPr="00F676A1">
        <w:rPr>
          <w:rFonts w:ascii="Verdana" w:hAnsi="Verdana"/>
        </w:rPr>
        <w:t xml:space="preserve">Penetapan Renstra SKPD. </w:t>
      </w:r>
    </w:p>
    <w:p w:rsidR="001C4172" w:rsidRDefault="001C4172" w:rsidP="001C4172">
      <w:pPr>
        <w:spacing w:after="200" w:line="360" w:lineRule="auto"/>
        <w:sectPr w:rsidR="001C4172" w:rsidSect="00F676A1">
          <w:footerReference w:type="default" r:id="rId8"/>
          <w:pgSz w:w="12240" w:h="18720"/>
          <w:pgMar w:top="1418" w:right="1418" w:bottom="1418" w:left="1701" w:header="709" w:footer="709" w:gutter="0"/>
          <w:cols w:space="708"/>
          <w:docGrid w:linePitch="360"/>
        </w:sectPr>
      </w:pPr>
    </w:p>
    <w:p w:rsidR="001C4172" w:rsidRDefault="001C4172" w:rsidP="001C4172">
      <w:pPr>
        <w:spacing w:after="200" w:line="276" w:lineRule="auto"/>
        <w:jc w:val="center"/>
        <w:sectPr w:rsidR="001C4172" w:rsidSect="00F676A1">
          <w:pgSz w:w="18722" w:h="12242" w:orient="landscape"/>
          <w:pgMar w:top="1701" w:right="1418" w:bottom="1418" w:left="1418" w:header="709" w:footer="709" w:gutter="0"/>
          <w:cols w:space="708"/>
          <w:docGrid w:linePitch="360"/>
        </w:sectPr>
      </w:pPr>
      <w:r>
        <w:object w:dxaOrig="17946" w:dyaOrig="1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25pt;height:475.5pt" o:ole="">
            <v:imagedata r:id="rId9" o:title=""/>
          </v:shape>
          <o:OLEObject Type="Embed" ProgID="Visio.Drawing.11" ShapeID="_x0000_i1025" DrawAspect="Content" ObjectID="_1380947776" r:id="rId10"/>
        </w:object>
      </w:r>
    </w:p>
    <w:p w:rsidR="001C4172" w:rsidRPr="001673C5" w:rsidRDefault="001C4172" w:rsidP="001C4172">
      <w:pPr>
        <w:pStyle w:val="ListParagraph"/>
        <w:widowControl w:val="0"/>
        <w:numPr>
          <w:ilvl w:val="1"/>
          <w:numId w:val="26"/>
        </w:numPr>
        <w:autoSpaceDE w:val="0"/>
        <w:autoSpaceDN w:val="0"/>
        <w:adjustRightInd w:val="0"/>
        <w:spacing w:before="10" w:line="360" w:lineRule="auto"/>
        <w:ind w:left="709" w:hanging="591"/>
        <w:outlineLvl w:val="0"/>
        <w:rPr>
          <w:rFonts w:ascii="Verdana" w:hAnsi="Verdana" w:cs="Arial"/>
          <w:b/>
          <w:lang w:val="sv-SE"/>
        </w:rPr>
      </w:pPr>
      <w:r w:rsidRPr="001673C5">
        <w:rPr>
          <w:rFonts w:ascii="Verdana" w:hAnsi="Verdana" w:cs="Arial"/>
          <w:b/>
          <w:lang w:val="sv-SE"/>
        </w:rPr>
        <w:lastRenderedPageBreak/>
        <w:t>Hubungan Renstra SKPD dengan Dokumen Perencanaan Lainnya.</w:t>
      </w:r>
    </w:p>
    <w:p w:rsidR="001C4172" w:rsidRPr="007E768F" w:rsidRDefault="001C4172" w:rsidP="001C4172">
      <w:pPr>
        <w:widowControl w:val="0"/>
        <w:tabs>
          <w:tab w:val="left" w:pos="364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7E768F">
        <w:rPr>
          <w:rFonts w:ascii="Verdana" w:hAnsi="Verdana" w:cs="Footlight MT Light"/>
          <w:sz w:val="22"/>
          <w:szCs w:val="22"/>
          <w:lang w:val="sv-SE"/>
        </w:rPr>
        <w:t>RPJMD merupakan penjabaran dari visi, misi dan program kepala daerah terpilih. Rancangan awal RPJMD berpedoman pada RPJPD dan memperhatikan RPJM Nasional, kondisi lingkungan strategis di daerah, serta hasil evaluasi terhadap pelaksanaan RPJMD periode sebelumnya. Untuk  menjabarkan  serta mewujudkan amanat   pembangunan jangka menengah daerah tersebut,  diperlukan dokumen perencanaan pembangunan daerah yang dapat menjadi acuan bagi Satuan Kerja Perangkat Daerah (SKPD) untuk  mendukung   pencapaian   program prioritas  kepala daerah.  Dokumen  rencana  tersebut  adalah  Rencana Strategis   Satuan Kerja Perangkat Daerah  (Renstra-SKPD)  yang  memuat visi, misi, tujuan, strategi, kebijakan, program, dan kegiatan pembangunan sesuai dengan tugas dan fungsinya, serta Renstra-SKPD berpedoman pada RPJMD dan bersifat indikatif</w:t>
      </w:r>
    </w:p>
    <w:p w:rsidR="001C4172" w:rsidRPr="007E768F"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7E768F">
        <w:rPr>
          <w:rFonts w:ascii="Verdana" w:hAnsi="Verdana" w:cs="Footlight MT Light"/>
          <w:sz w:val="22"/>
          <w:szCs w:val="22"/>
          <w:lang w:val="sv-SE"/>
        </w:rPr>
        <w:t>Keterkaitan antar dokumen perencanaan dalam sistem perencanaan pembangunan  dan  sistem  keuangan  negara  dapat  dilihat  dalam  bagan</w:t>
      </w:r>
      <w:r>
        <w:rPr>
          <w:rFonts w:ascii="Verdana" w:hAnsi="Verdana" w:cs="Footlight MT Light"/>
          <w:sz w:val="22"/>
          <w:szCs w:val="22"/>
          <w:lang w:val="sv-SE"/>
        </w:rPr>
        <w:t xml:space="preserve"> </w:t>
      </w:r>
      <w:r w:rsidRPr="007E768F">
        <w:rPr>
          <w:rFonts w:ascii="Verdana" w:hAnsi="Verdana" w:cs="Footlight MT Light"/>
          <w:sz w:val="22"/>
          <w:szCs w:val="22"/>
          <w:lang w:val="sv-SE"/>
        </w:rPr>
        <w:t>sebagai berikut:</w:t>
      </w:r>
    </w:p>
    <w:p w:rsidR="001C4172" w:rsidRPr="00192DEB" w:rsidRDefault="001C4172" w:rsidP="001C4172">
      <w:pPr>
        <w:widowControl w:val="0"/>
        <w:autoSpaceDE w:val="0"/>
        <w:autoSpaceDN w:val="0"/>
        <w:adjustRightInd w:val="0"/>
        <w:spacing w:line="360" w:lineRule="auto"/>
        <w:rPr>
          <w:rFonts w:ascii="Verdana" w:hAnsi="Verdana" w:cs="Footlight MT Light"/>
          <w:sz w:val="18"/>
          <w:szCs w:val="18"/>
          <w:lang w:val="sv-SE"/>
        </w:rPr>
      </w:pPr>
    </w:p>
    <w:p w:rsidR="001C4172" w:rsidRPr="00192DEB" w:rsidRDefault="007A7284" w:rsidP="001C4172">
      <w:pPr>
        <w:widowControl w:val="0"/>
        <w:autoSpaceDE w:val="0"/>
        <w:autoSpaceDN w:val="0"/>
        <w:adjustRightInd w:val="0"/>
        <w:spacing w:line="360" w:lineRule="auto"/>
        <w:rPr>
          <w:rFonts w:ascii="Verdana" w:hAnsi="Verdana" w:cs="Footlight MT Light"/>
          <w:sz w:val="18"/>
          <w:szCs w:val="18"/>
          <w:lang w:val="sv-SE"/>
        </w:rPr>
      </w:pPr>
      <w:r w:rsidRPr="007A7284">
        <w:rPr>
          <w:rFonts w:ascii="Verdana" w:hAnsi="Verdana" w:cs="Footlight MT Light"/>
          <w:sz w:val="18"/>
          <w:szCs w:val="18"/>
          <w:lang w:val="sv-SE"/>
        </w:rPr>
      </w:r>
      <w:r>
        <w:rPr>
          <w:rFonts w:ascii="Verdana" w:hAnsi="Verdana" w:cs="Footlight MT Light"/>
          <w:sz w:val="18"/>
          <w:szCs w:val="18"/>
          <w:lang w:val="sv-SE"/>
        </w:rPr>
        <w:pict>
          <v:group id="_x0000_s1117" editas="canvas" style="width:450pt;height:276.9pt;mso-position-horizontal-relative:char;mso-position-vertical-relative:line" coordorigin="1730,8356" coordsize="9000,5538">
            <o:lock v:ext="edit" aspectratio="t"/>
            <v:shape id="_x0000_s1118" type="#_x0000_t75" style="position:absolute;left:1730;top:8356;width:9000;height:5538" o:preferrelative="f">
              <v:fill o:detectmouseclick="t"/>
              <v:path o:extrusionok="t" o:connecttype="none"/>
              <o:lock v:ext="edit" text="t"/>
            </v:shape>
            <v:rect id="_x0000_s1119" style="position:absolute;left:1730;top:8356;width:5280;height:4620;mso-wrap-style:none;v-text-anchor:middle" filled="f" fillcolor="#0c9" strokecolor="#3c3">
              <v:stroke dashstyle="1 1"/>
            </v:rect>
            <v:rect id="_x0000_s1120" style="position:absolute;left:1730;top:8356;width:8800;height:1980;mso-wrap-style:none;v-text-anchor:middle" fillcolor="#ffc" stroked="f">
              <v:fill opacity=".5"/>
            </v:rect>
            <v:rect id="_x0000_s1121" style="position:absolute;left:1730;top:10776;width:8800;height:2200;mso-wrap-style:none;v-text-anchor:middle" fillcolor="#cff" stroked="f">
              <v:fill opacity=".5"/>
            </v:rect>
            <v:rect id="_x0000_s1122" style="position:absolute;left:1987;top:9765;width:1011;height:366;mso-wrap-style:none;v-text-anchor:middle" filled="f" fillcolor="#0c9"/>
            <v:shapetype id="_x0000_t202" coordsize="21600,21600" o:spt="202" path="m,l,21600r21600,l21600,xe">
              <v:stroke joinstyle="miter"/>
              <v:path gradientshapeok="t" o:connecttype="rect"/>
            </v:shapetype>
            <v:shape id="_x0000_s1123" type="#_x0000_t202" style="position:absolute;left:1950;top:9750;width:1043;height:364;mso-wrap-style:none;v-text-anchor:top-baseline" filled="f" fillcolor="#0c9" stroked="f">
              <v:textbox style="mso-next-textbox:#_x0000_s1123;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RPJP N</w:t>
                    </w:r>
                  </w:p>
                </w:txbxContent>
              </v:textbox>
            </v:shape>
            <v:rect id="_x0000_s1124" style="position:absolute;left:1929;top:10926;width:1121;height:623;mso-wrap-style:none;v-text-anchor:middle" filled="f" fillcolor="#0c9"/>
            <v:shape id="_x0000_s1125" type="#_x0000_t202" style="position:absolute;left:2024;top:10996;width:994;height:364" filled="f" fillcolor="#0c9" stroked="f">
              <v:textbox style="mso-next-textbox:#_x0000_s1125;mso-fit-shape-to-text:t" inset="1.54939mm,.77469mm,1.54939mm,.77469mm">
                <w:txbxContent>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RPJPD</w:t>
                    </w:r>
                  </w:p>
                </w:txbxContent>
              </v:textbox>
            </v:shape>
            <v:rect id="_x0000_s1126" style="position:absolute;left:3652;top:9765;width:1011;height:366;mso-wrap-style:none;v-text-anchor:middle" filled="f" fillcolor="#0c9"/>
            <v:shape id="_x0000_s1127" type="#_x0000_t202" style="position:absolute;left:3618;top:9783;width:1083;height:364;mso-wrap-style:none;v-text-anchor:top-baseline" filled="f" fillcolor="#0c9" stroked="f">
              <v:textbox style="mso-next-textbox:#_x0000_s1127;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RPJM N</w:t>
                    </w:r>
                  </w:p>
                </w:txbxContent>
              </v:textbox>
            </v:shape>
            <v:rect id="_x0000_s1128" style="position:absolute;left:3609;top:10904;width:1122;height:624;mso-wrap-style:none;v-text-anchor:middle" filled="f" fillcolor="#0c9"/>
            <v:shape id="_x0000_s1129" type="#_x0000_t202" style="position:absolute;left:3636;top:11069;width:1083;height:364;mso-wrap-style:none;v-text-anchor:top-baseline" filled="f" fillcolor="#0c9" stroked="f">
              <v:textbox style="mso-next-textbox:#_x0000_s1129;mso-fit-shape-to-text:t" inset="1.54939mm,.77469mm,1.54939mm,.77469mm">
                <w:txbxContent>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RPJM D</w:t>
                    </w:r>
                  </w:p>
                </w:txbxContent>
              </v:textbox>
            </v:shape>
            <v:rect id="_x0000_s1130" style="position:absolute;left:5705;top:9768;width:1012;height:366;mso-wrap-style:none;v-text-anchor:middle" filled="f" fillcolor="#0c9"/>
            <v:shape id="_x0000_s1131" type="#_x0000_t202" style="position:absolute;left:5857;top:9786;width:683;height:364;mso-wrap-style:none;v-text-anchor:top-baseline" filled="f" fillcolor="#0c9" stroked="f">
              <v:textbox style="mso-next-textbox:#_x0000_s1131;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RKP</w:t>
                    </w:r>
                  </w:p>
                </w:txbxContent>
              </v:textbox>
            </v:shape>
            <v:rect id="_x0000_s1132" style="position:absolute;left:5644;top:10901;width:1122;height:623;mso-wrap-style:none;v-text-anchor:middle" filled="f" fillcolor="#0c9"/>
            <v:shape id="_x0000_s1133" type="#_x0000_t202" style="position:absolute;left:5763;top:10996;width:939;height:364" filled="f" fillcolor="#0c9" stroked="f">
              <v:textbox style="mso-next-textbox:#_x0000_s1133;mso-fit-shape-to-text:t" inset="1.54939mm,.77469mm,1.54939mm,.77469mm">
                <w:txbxContent>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RKP D</w:t>
                    </w:r>
                  </w:p>
                </w:txbxContent>
              </v:textbox>
            </v:shape>
            <v:rect id="_x0000_s1134" style="position:absolute;left:7320;top:9759;width:1011;height:366;mso-wrap-style:none;v-text-anchor:middle" filled="f" fillcolor="#0c9"/>
            <v:shape id="_x0000_s1135" type="#_x0000_t202" style="position:absolute;left:7317;top:9743;width:1030;height:364;mso-wrap-style:none;v-text-anchor:top-baseline" filled="f" fillcolor="#0c9" stroked="f">
              <v:textbox style="mso-next-textbox:#_x0000_s1135;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RAPBN</w:t>
                    </w:r>
                  </w:p>
                </w:txbxContent>
              </v:textbox>
            </v:shape>
            <v:rect id="_x0000_s1136" style="position:absolute;left:7283;top:11017;width:1122;height:400;mso-wrap-style:none;v-text-anchor:middle" filled="f" fillcolor="#0c9"/>
            <v:shape id="_x0000_s1137" type="#_x0000_t202" style="position:absolute;left:7316;top:11036;width:1030;height:364;mso-wrap-style:none;v-text-anchor:top-baseline" filled="f" fillcolor="#0c9" stroked="f">
              <v:textbox style="mso-next-textbox:#_x0000_s1137;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RAPBD</w:t>
                    </w:r>
                  </w:p>
                </w:txbxContent>
              </v:textbox>
            </v:shape>
            <v:rect id="_x0000_s1138" style="position:absolute;left:8950;top:9780;width:879;height:336;mso-wrap-style:none;v-text-anchor:middle" filled="f" fillcolor="#0c9"/>
            <v:shape id="_x0000_s1139" type="#_x0000_t202" style="position:absolute;left:8947;top:9734;width:857;height:364;mso-wrap-style:none;v-text-anchor:top-baseline" filled="f" fillcolor="#0c9" stroked="f">
              <v:textbox style="mso-next-textbox:#_x0000_s1139;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APBN</w:t>
                    </w:r>
                  </w:p>
                </w:txbxContent>
              </v:textbox>
            </v:shape>
            <v:rect id="_x0000_s1140" style="position:absolute;left:8840;top:11069;width:975;height:367;mso-wrap-style:none;v-text-anchor:middle" filled="f" fillcolor="#0c9"/>
            <v:shape id="_x0000_s1141" type="#_x0000_t202" style="position:absolute;left:8860;top:11054;width:857;height:364;mso-wrap-style:none;v-text-anchor:top-baseline" filled="f" fillcolor="#0c9" stroked="f">
              <v:textbox style="mso-next-textbox:#_x0000_s1141;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APBD</w:t>
                    </w:r>
                  </w:p>
                </w:txbxContent>
              </v:textbox>
            </v:shape>
            <v:rect id="_x0000_s1142" style="position:absolute;left:3487;top:8460;width:1282;height:629;mso-wrap-style:none;v-text-anchor:middle" filled="f" fillcolor="#0c9"/>
            <v:shape id="_x0000_s1143" type="#_x0000_t202" style="position:absolute;left:3453;top:8478;width:1337;height:640;mso-wrap-style:none;v-text-anchor:top-baseline" filled="f" fillcolor="#0c9" stroked="f">
              <v:textbox style="mso-next-textbox:#_x0000_s1143;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RENSTRA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KL</w:t>
                    </w:r>
                  </w:p>
                </w:txbxContent>
              </v:textbox>
            </v:shape>
            <v:rect id="_x0000_s1144" style="position:absolute;left:7343;top:8613;width:1012;height:367;mso-wrap-style:none;v-text-anchor:middle" filled="f" fillcolor="#0c9"/>
            <v:shape id="_x0000_s1145" type="#_x0000_t202" style="position:absolute;left:7285;top:8597;width:1096;height:364;mso-wrap-style:none;v-text-anchor:top-baseline" filled="f" fillcolor="#0c9" stroked="f">
              <v:textbox style="mso-next-textbox:#_x0000_s1145;mso-fit-shape-to-text:t" inset="1.54939mm,.77469mm,1.54939mm,.77469mm">
                <w:txbxContent>
                  <w:p w:rsidR="001C4172" w:rsidRPr="00524CA4" w:rsidRDefault="001C4172" w:rsidP="001C4172">
                    <w:pPr>
                      <w:autoSpaceDE w:val="0"/>
                      <w:autoSpaceDN w:val="0"/>
                      <w:adjustRightInd w:val="0"/>
                      <w:rPr>
                        <w:color w:val="000000"/>
                        <w:sz w:val="29"/>
                        <w:szCs w:val="48"/>
                      </w:rPr>
                    </w:pPr>
                    <w:r w:rsidRPr="00524CA4">
                      <w:rPr>
                        <w:rFonts w:ascii="Arial" w:hAnsi="Arial" w:cs="Arial"/>
                        <w:b/>
                        <w:bCs/>
                        <w:color w:val="000000"/>
                        <w:szCs w:val="40"/>
                      </w:rPr>
                      <w:t>RKA-KL</w:t>
                    </w:r>
                  </w:p>
                </w:txbxContent>
              </v:textbox>
            </v:shape>
            <v:rect id="_x0000_s1146" style="position:absolute;left:8735;top:8466;width:1190;height:660;mso-wrap-style:none;v-text-anchor:middle" filled="f" fillcolor="#0c9"/>
            <v:shape id="_x0000_s1147" type="#_x0000_t202" style="position:absolute;left:8752;top:8466;width:1176;height:640;mso-wrap-style:none;v-text-anchor:top-baseline" filled="f" fillcolor="#0c9" stroked="f">
              <v:textbox style="mso-next-textbox:#_x0000_s1147;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RINCIAN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APBN</w:t>
                    </w:r>
                  </w:p>
                </w:txbxContent>
              </v:textbox>
            </v:shape>
            <v:rect id="_x0000_s1148" style="position:absolute;left:5522;top:8505;width:1282;height:630;mso-wrap-style:none;v-text-anchor:middle" filled="f" fillcolor="#0c9"/>
            <v:shape id="_x0000_s1149" type="#_x0000_t202" style="position:absolute;left:5665;top:8524;width:990;height:640;mso-wrap-style:none;v-text-anchor:top-baseline" filled="f" fillcolor="#0c9" stroked="f">
              <v:textbox style="mso-next-textbox:#_x0000_s1149;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RENJA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KL</w:t>
                    </w:r>
                  </w:p>
                </w:txbxContent>
              </v:textbox>
            </v:shape>
            <v:rect id="_x0000_s1150" style="position:absolute;left:3497;top:12126;width:1283;height:630;mso-wrap-style:none;v-text-anchor:middle" filled="f" fillcolor="#0c9"/>
            <v:shape id="_x0000_s1151" type="#_x0000_t202" style="position:absolute;left:3458;top:12145;width:1337;height:640;mso-wrap-style:none;v-text-anchor:top-baseline" filled="f" fillcolor="#0c9" stroked="f">
              <v:textbox style="mso-next-textbox:#_x0000_s1151;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RENSTRA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SKPD</w:t>
                    </w:r>
                  </w:p>
                </w:txbxContent>
              </v:textbox>
            </v:shape>
            <v:rect id="_x0000_s1152" style="position:absolute;left:7358;top:12151;width:926;height:587;mso-wrap-style:none;v-text-anchor:middle" filled="f" fillcolor="#0c9"/>
            <v:shape id="_x0000_s1153" type="#_x0000_t202" style="position:absolute;left:7410;top:12136;width:843;height:640;mso-wrap-style:none;v-text-anchor:top-baseline" filled="f" fillcolor="#0c9" stroked="f">
              <v:textbox style="mso-next-textbox:#_x0000_s1153;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RKA-</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SKPD</w:t>
                    </w:r>
                  </w:p>
                </w:txbxContent>
              </v:textbox>
            </v:shape>
            <v:rect id="_x0000_s1154" style="position:absolute;left:8650;top:12133;width:1189;height:659;mso-wrap-style:none;v-text-anchor:middle" filled="f" fillcolor="#0c9"/>
            <v:shape id="_x0000_s1155" type="#_x0000_t202" style="position:absolute;left:8666;top:12133;width:1176;height:640;mso-wrap-style:none;v-text-anchor:top-baseline" filled="f" fillcolor="#0c9" stroked="f">
              <v:textbox style="mso-next-textbox:#_x0000_s1155;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RINCIAN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APBD</w:t>
                    </w:r>
                  </w:p>
                </w:txbxContent>
              </v:textbox>
            </v:shape>
            <v:rect id="_x0000_s1156" style="position:absolute;left:5528;top:12172;width:1282;height:630;mso-wrap-style:none;v-text-anchor:middle" filled="f" fillcolor="#0c9"/>
            <v:shape id="_x0000_s1157" type="#_x0000_t202" style="position:absolute;left:5672;top:12190;width:990;height:640;mso-wrap-style:none;v-text-anchor:top-baseline" filled="f" fillcolor="#0c9" stroked="f">
              <v:textbox style="mso-next-textbox:#_x0000_s1157;mso-fit-shape-to-text:t" inset="1.54939mm,.77469mm,1.54939mm,.77469mm">
                <w:txbxContent>
                  <w:p w:rsidR="001C4172" w:rsidRPr="00524CA4" w:rsidRDefault="001C4172" w:rsidP="001C4172">
                    <w:pPr>
                      <w:autoSpaceDE w:val="0"/>
                      <w:autoSpaceDN w:val="0"/>
                      <w:adjustRightInd w:val="0"/>
                      <w:jc w:val="center"/>
                      <w:rPr>
                        <w:rFonts w:ascii="Arial" w:hAnsi="Arial" w:cs="Arial"/>
                        <w:b/>
                        <w:bCs/>
                        <w:color w:val="000000"/>
                        <w:szCs w:val="40"/>
                      </w:rPr>
                    </w:pPr>
                    <w:r w:rsidRPr="00524CA4">
                      <w:rPr>
                        <w:rFonts w:ascii="Arial" w:hAnsi="Arial" w:cs="Arial"/>
                        <w:b/>
                        <w:bCs/>
                        <w:color w:val="000000"/>
                        <w:szCs w:val="40"/>
                      </w:rPr>
                      <w:t xml:space="preserve">RENJA </w:t>
                    </w:r>
                  </w:p>
                  <w:p w:rsidR="001C4172" w:rsidRPr="00524CA4" w:rsidRDefault="001C4172" w:rsidP="001C4172">
                    <w:pPr>
                      <w:autoSpaceDE w:val="0"/>
                      <w:autoSpaceDN w:val="0"/>
                      <w:adjustRightInd w:val="0"/>
                      <w:jc w:val="center"/>
                      <w:rPr>
                        <w:color w:val="000000"/>
                        <w:sz w:val="29"/>
                        <w:szCs w:val="48"/>
                      </w:rPr>
                    </w:pPr>
                    <w:r w:rsidRPr="00524CA4">
                      <w:rPr>
                        <w:rFonts w:ascii="Arial" w:hAnsi="Arial" w:cs="Arial"/>
                        <w:b/>
                        <w:bCs/>
                        <w:color w:val="000000"/>
                        <w:szCs w:val="40"/>
                      </w:rPr>
                      <w:t>SKPD</w:t>
                    </w:r>
                  </w:p>
                </w:txbxContent>
              </v:textbox>
            </v:shape>
            <v:shape id="_x0000_s1158" type="#_x0000_t202" style="position:absolute;left:4883;top:8502;width:807;height:294" filled="f" fillcolor="#0c9" stroked="f">
              <v:textbox style="mso-next-textbox:#_x0000_s1158;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59" type="#_x0000_t202" style="position:absolute;left:3520;top:9326;width:792;height:292;rotation:-5826346fd" filled="f" fillcolor="#0c9" stroked="f">
              <v:textbox style="mso-next-textbox:#_x0000_s1159;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0" type="#_x0000_t202" style="position:absolute;left:3050;top:9658;width:806;height:293" filled="f" fillcolor="#0c9" stroked="f">
              <v:textbox style="mso-next-textbox:#_x0000_s1160;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1" type="#_x0000_t202" style="position:absolute;left:6790;top:8466;width:807;height:293" filled="f" fillcolor="#0c9" stroked="f">
              <v:textbox style="mso-next-textbox:#_x0000_s1161;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2" type="#_x0000_t202" style="position:absolute;left:6717;top:9603;width:806;height:293" filled="f" fillcolor="#0c9" stroked="f">
              <v:textbox style="mso-next-textbox:#_x0000_s1162;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3" type="#_x0000_t202" style="position:absolute;left:3050;top:10849;width:806;height:294" filled="f" fillcolor="#0c9" stroked="f">
              <v:textbox style="mso-next-textbox:#_x0000_s1163;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4" type="#_x0000_t202" style="position:absolute;left:4957;top:12151;width:806;height:293" filled="f" fillcolor="#0c9" stroked="f">
              <v:textbox style="mso-next-textbox:#_x0000_s1164;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5" type="#_x0000_t202" style="position:absolute;left:6845;top:12151;width:807;height:293" filled="f" fillcolor="#0c9" stroked="f">
              <v:textbox style="mso-next-textbox:#_x0000_s1165;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6" type="#_x0000_t202" style="position:absolute;left:6753;top:10923;width:807;height:293" filled="f" fillcolor="#0c9" stroked="f">
              <v:textbox style="mso-next-textbox:#_x0000_s1166;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67" type="#_x0000_t202" style="position:absolute;left:2185;top:10524;width:997;height:293;rotation:90" filled="f" fillcolor="#0c9" stroked="f">
              <v:textbox style="mso-next-textbox:#_x0000_s1167;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00CC99"/>
                        <w:sz w:val="17"/>
                        <w:szCs w:val="28"/>
                      </w:rPr>
                      <w:t>DIACU</w:t>
                    </w:r>
                  </w:p>
                </w:txbxContent>
              </v:textbox>
            </v:shape>
            <v:shape id="_x0000_s1168" type="#_x0000_t202" style="position:absolute;left:5441;top:9325;width:792;height:294;rotation:-90" filled="f" fillcolor="#0c9" stroked="f">
              <v:textbox style="mso-next-textbox:#_x0000_s1168;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00CC99"/>
                        <w:sz w:val="17"/>
                        <w:szCs w:val="28"/>
                      </w:rPr>
                      <w:t>DIACU</w:t>
                    </w:r>
                  </w:p>
                </w:txbxContent>
              </v:textbox>
            </v:shape>
            <v:shape id="_x0000_s1169" type="#_x0000_t202" style="position:absolute;left:5474;top:11692;width:792;height:360;rotation:90" filled="f" fillcolor="#0c9" stroked="f">
              <v:textbox style="mso-next-textbox:#_x0000_s1169;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00CC99"/>
                        <w:sz w:val="17"/>
                        <w:szCs w:val="28"/>
                      </w:rPr>
                      <w:t>DIACU</w:t>
                    </w:r>
                  </w:p>
                </w:txbxContent>
              </v:textbox>
            </v:shape>
            <v:shape id="_x0000_s1170" type="#_x0000_t202" style="position:absolute;left:3530;top:11716;width:720;height:240;rotation:90" filled="f" fillcolor="#0c9" stroked="f">
              <v:textbox style="mso-next-textbox:#_x0000_s1170"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FF6600"/>
                        <w:sz w:val="17"/>
                        <w:szCs w:val="28"/>
                      </w:rPr>
                      <w:t>PDM</w:t>
                    </w:r>
                  </w:p>
                </w:txbxContent>
              </v:textbox>
            </v:shape>
            <v:shape id="_x0000_s1171" type="#_x0000_t202" style="position:absolute;left:4737;top:9603;width:806;height:293" filled="f" fillcolor="#0c9" stroked="f">
              <v:textbox style="mso-next-textbox:#_x0000_s1171;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CC99FF"/>
                        <w:sz w:val="17"/>
                        <w:szCs w:val="28"/>
                      </w:rPr>
                      <w:t>DIJBRK</w:t>
                    </w:r>
                  </w:p>
                </w:txbxContent>
              </v:textbox>
            </v:shape>
            <v:shape id="_x0000_s1172" type="#_x0000_t202" style="position:absolute;left:4810;top:10923;width:807;height:293" filled="f" fillcolor="#0c9" stroked="f">
              <v:textbox style="mso-next-textbox:#_x0000_s1172;mso-fit-shape-to-text:t" inset="1.54939mm,.77469mm,1.54939mm,.77469mm">
                <w:txbxContent>
                  <w:p w:rsidR="001C4172" w:rsidRPr="00524CA4" w:rsidRDefault="001C4172" w:rsidP="001C4172">
                    <w:pPr>
                      <w:autoSpaceDE w:val="0"/>
                      <w:autoSpaceDN w:val="0"/>
                      <w:adjustRightInd w:val="0"/>
                      <w:rPr>
                        <w:rFonts w:ascii="Tahoma" w:hAnsi="Tahoma" w:cs="Tahoma"/>
                        <w:color w:val="FF6600"/>
                        <w:sz w:val="17"/>
                        <w:szCs w:val="28"/>
                      </w:rPr>
                    </w:pPr>
                    <w:r w:rsidRPr="00524CA4">
                      <w:rPr>
                        <w:rFonts w:ascii="Tahoma" w:hAnsi="Tahoma" w:cs="Tahoma"/>
                        <w:color w:val="CC99FF"/>
                        <w:sz w:val="17"/>
                        <w:szCs w:val="28"/>
                      </w:rPr>
                      <w:t>DIJBRK</w:t>
                    </w:r>
                  </w:p>
                </w:txbxContent>
              </v:textbox>
            </v:shape>
            <v:shape id="_x0000_s1173" type="#_x0000_t202" style="position:absolute;left:4450;top:10076;width:586;height:746;rotation:90" filled="f" fillcolor="#0c9" stroked="f">
              <v:textbox style="mso-next-textbox:#_x0000_s1173;mso-fit-shape-to-text:t" inset="1.54939mm,.77469mm,1.54939mm,.77469mm">
                <w:txbxContent>
                  <w:p w:rsidR="001C4172" w:rsidRPr="00524CA4" w:rsidRDefault="001C4172" w:rsidP="001C4172">
                    <w:pPr>
                      <w:autoSpaceDE w:val="0"/>
                      <w:autoSpaceDN w:val="0"/>
                      <w:adjustRightInd w:val="0"/>
                      <w:rPr>
                        <w:rFonts w:ascii="Tahoma" w:hAnsi="Tahoma" w:cs="Tahoma"/>
                        <w:color w:val="3333CC"/>
                        <w:sz w:val="17"/>
                        <w:szCs w:val="28"/>
                      </w:rPr>
                    </w:pPr>
                    <w:r w:rsidRPr="00524CA4">
                      <w:rPr>
                        <w:rFonts w:ascii="Tahoma" w:hAnsi="Tahoma" w:cs="Tahoma"/>
                        <w:color w:val="3333CC"/>
                        <w:sz w:val="17"/>
                        <w:szCs w:val="28"/>
                      </w:rPr>
                      <w:t>DIPERHATIKAN</w:t>
                    </w:r>
                  </w:p>
                </w:txbxContent>
              </v:textbox>
            </v:shape>
            <v:shape id="_x0000_s1174" type="#_x0000_t202" style="position:absolute;left:6350;top:10336;width:2420;height:498" filled="f" fillcolor="#0c9" stroked="f">
              <v:textbox style="mso-next-textbox:#_x0000_s1174;mso-fit-shape-to-text:t" inset="1.54939mm,.77469mm,1.54939mm,.77469mm">
                <w:txbxContent>
                  <w:p w:rsidR="001C4172" w:rsidRPr="00524CA4" w:rsidRDefault="001C4172" w:rsidP="001C4172">
                    <w:pPr>
                      <w:autoSpaceDE w:val="0"/>
                      <w:autoSpaceDN w:val="0"/>
                      <w:adjustRightInd w:val="0"/>
                      <w:rPr>
                        <w:rFonts w:ascii="Tahoma" w:hAnsi="Tahoma" w:cs="Tahoma"/>
                        <w:color w:val="000000"/>
                        <w:sz w:val="17"/>
                        <w:szCs w:val="28"/>
                      </w:rPr>
                    </w:pPr>
                    <w:r w:rsidRPr="00524CA4">
                      <w:rPr>
                        <w:rFonts w:ascii="Tahoma" w:hAnsi="Tahoma" w:cs="Tahoma"/>
                        <w:color w:val="000000"/>
                        <w:sz w:val="17"/>
                        <w:szCs w:val="28"/>
                      </w:rPr>
                      <w:t>DISERASIKAN MELALUI MUSRENBANG</w:t>
                    </w:r>
                  </w:p>
                </w:txbxContent>
              </v:textbox>
            </v:shape>
            <v:line id="_x0000_s1175" style="position:absolute;mso-wrap-style:none;v-text-anchor:middle" from="1730,12976" to="7010,12976" strokecolor="#3c3">
              <v:stroke startarrow="open" endarrow="open"/>
            </v:line>
            <v:shape id="_x0000_s1176" type="#_x0000_t202" style="position:absolute;left:4004;top:12960;width:1243;height:364;mso-wrap-style:none;v-text-anchor:top-baseline" filled="f" fillcolor="#0c9" stroked="f">
              <v:textbox style="mso-next-textbox:#_x0000_s1176;mso-fit-shape-to-text:t" inset="1.54939mm,.77469mm,1.54939mm,.77469mm">
                <w:txbxContent>
                  <w:p w:rsidR="001C4172" w:rsidRPr="00524CA4" w:rsidRDefault="001C4172" w:rsidP="001C4172">
                    <w:pPr>
                      <w:autoSpaceDE w:val="0"/>
                      <w:autoSpaceDN w:val="0"/>
                      <w:adjustRightInd w:val="0"/>
                      <w:rPr>
                        <w:color w:val="33CC33"/>
                        <w:sz w:val="29"/>
                        <w:szCs w:val="48"/>
                      </w:rPr>
                    </w:pPr>
                    <w:r w:rsidRPr="00524CA4">
                      <w:rPr>
                        <w:rFonts w:ascii="Arial" w:hAnsi="Arial" w:cs="Arial"/>
                        <w:b/>
                        <w:bCs/>
                        <w:color w:val="33CC33"/>
                        <w:szCs w:val="40"/>
                      </w:rPr>
                      <w:t>UU SPPN</w:t>
                    </w:r>
                  </w:p>
                </w:txbxContent>
              </v:textbox>
            </v:shape>
            <v:line id="_x0000_s1177" style="position:absolute;mso-wrap-style:none;v-text-anchor:middle" from="5617,13270" to="9870,13270">
              <v:stroke startarrow="open" endarrow="open"/>
            </v:line>
            <v:shape id="_x0000_s1178" type="#_x0000_t202" style="position:absolute;left:7157;top:13254;width:936;height:364;mso-wrap-style:none;v-text-anchor:top-baseline" filled="f" fillcolor="#0c9" stroked="f">
              <v:textbox style="mso-next-textbox:#_x0000_s1178;mso-fit-shape-to-text:t" inset="1.54939mm,.77469mm,1.54939mm,.77469mm">
                <w:txbxContent>
                  <w:p w:rsidR="001C4172" w:rsidRPr="00524CA4" w:rsidRDefault="001C4172" w:rsidP="001C4172">
                    <w:pPr>
                      <w:autoSpaceDE w:val="0"/>
                      <w:autoSpaceDN w:val="0"/>
                      <w:adjustRightInd w:val="0"/>
                      <w:rPr>
                        <w:color w:val="33CC33"/>
                        <w:sz w:val="29"/>
                        <w:szCs w:val="48"/>
                      </w:rPr>
                    </w:pPr>
                    <w:r w:rsidRPr="00524CA4">
                      <w:rPr>
                        <w:rFonts w:ascii="Arial" w:hAnsi="Arial" w:cs="Arial"/>
                        <w:b/>
                        <w:bCs/>
                        <w:color w:val="808080"/>
                        <w:szCs w:val="40"/>
                      </w:rPr>
                      <w:t>UU KN</w:t>
                    </w: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79" type="#_x0000_t136" style="position:absolute;left:9397;top:9195;width:1688;height:302;rotation:-5907783fd">
              <v:shadow color="#868686"/>
              <v:textpath style="font-family:&quot;Arial Black&quot;;font-size:18pt;v-text-kern:t" trim="t" fitpath="t" string="PEMERINTAH PUSAT"/>
            </v:shape>
            <v:shape id="_x0000_s1180" type="#_x0000_t136" style="position:absolute;left:9471;top:11761;width:1687;height:303;rotation:-5907783fd">
              <v:shadow color="#868686"/>
              <v:textpath style="font-family:&quot;Arial Black&quot;;font-size:18pt;v-text-kern:t" trim="t" fitpath="t" string="PEMERINTAH DAERAH"/>
            </v:shape>
            <v:shape id="_x0000_s1181" type="#_x0000_t202" style="position:absolute;left:1876;top:13073;width:2787;height:674" filled="f" fillcolor="#0c9" stroked="f">
              <v:textbox style="mso-next-textbox:#_x0000_s1181;mso-fit-shape-to-text:t" inset="1.54939mm,.77469mm,1.54939mm,.77469mm">
                <w:txbxContent>
                  <w:p w:rsidR="001C4172" w:rsidRPr="00524CA4" w:rsidRDefault="001C4172" w:rsidP="001C4172">
                    <w:pPr>
                      <w:autoSpaceDE w:val="0"/>
                      <w:autoSpaceDN w:val="0"/>
                      <w:adjustRightInd w:val="0"/>
                      <w:rPr>
                        <w:color w:val="000000"/>
                        <w:sz w:val="17"/>
                        <w:szCs w:val="28"/>
                      </w:rPr>
                    </w:pPr>
                    <w:r w:rsidRPr="00524CA4">
                      <w:rPr>
                        <w:color w:val="000000"/>
                        <w:sz w:val="17"/>
                        <w:szCs w:val="28"/>
                      </w:rPr>
                      <w:t>KET :</w:t>
                    </w:r>
                  </w:p>
                  <w:p w:rsidR="001C4172" w:rsidRPr="00524CA4" w:rsidRDefault="001C4172" w:rsidP="001C4172">
                    <w:pPr>
                      <w:autoSpaceDE w:val="0"/>
                      <w:autoSpaceDN w:val="0"/>
                      <w:adjustRightInd w:val="0"/>
                      <w:rPr>
                        <w:color w:val="FF0000"/>
                        <w:sz w:val="17"/>
                        <w:szCs w:val="28"/>
                      </w:rPr>
                    </w:pPr>
                    <w:r w:rsidRPr="00524CA4">
                      <w:rPr>
                        <w:color w:val="FF0000"/>
                        <w:sz w:val="17"/>
                        <w:szCs w:val="28"/>
                      </w:rPr>
                      <w:t>PDM : PEDOMAN</w:t>
                    </w:r>
                  </w:p>
                  <w:p w:rsidR="001C4172" w:rsidRPr="00524CA4" w:rsidRDefault="001C4172" w:rsidP="001C4172">
                    <w:pPr>
                      <w:autoSpaceDE w:val="0"/>
                      <w:autoSpaceDN w:val="0"/>
                      <w:adjustRightInd w:val="0"/>
                      <w:rPr>
                        <w:color w:val="9933FF"/>
                        <w:sz w:val="17"/>
                        <w:szCs w:val="28"/>
                      </w:rPr>
                    </w:pPr>
                    <w:r w:rsidRPr="00524CA4">
                      <w:rPr>
                        <w:color w:val="9933FF"/>
                        <w:sz w:val="17"/>
                        <w:szCs w:val="28"/>
                      </w:rPr>
                      <w:t>DIJBRK : DIJABARKAN</w:t>
                    </w:r>
                  </w:p>
                </w:txbxContent>
              </v:textbox>
            </v:shape>
            <v:line id="_x0000_s1182" style="position:absolute" from="4850,8836" to="5330,8836">
              <v:stroke endarrow="block"/>
            </v:line>
            <v:line id="_x0000_s1183" style="position:absolute" from="3050,9916" to="3650,9916">
              <v:stroke endarrow="block"/>
            </v:line>
            <v:line id="_x0000_s1184" style="position:absolute" from="3050,11236" to="3530,11236">
              <v:stroke endarrow="block"/>
            </v:line>
            <v:line id="_x0000_s1185" style="position:absolute" from="4840,12496" to="5440,12496">
              <v:stroke endarrow="block"/>
            </v:line>
            <v:line id="_x0000_s1186" style="position:absolute" from="4850,9916" to="5570,9917">
              <v:stroke endarrow="block"/>
            </v:line>
            <v:line id="_x0000_s1187" style="position:absolute" from="4101,11704" to="4101,12064">
              <v:stroke endarrow="block"/>
            </v:line>
            <v:line id="_x0000_s1188" style="position:absolute;flip:y" from="4101,9184" to="4101,9664">
              <v:stroke endarrow="block"/>
            </v:line>
            <v:line id="_x0000_s1189" style="position:absolute" from="2421,10264" to="2421,10864">
              <v:stroke endarrow="block"/>
            </v:line>
            <v:line id="_x0000_s1190" style="position:absolute" from="4101,10276" to="4102,10876">
              <v:stroke endarrow="block"/>
            </v:line>
            <v:line id="_x0000_s1191" style="position:absolute" from="4840,11296" to="5560,11296">
              <v:stroke endarrow="block"/>
            </v:line>
            <v:line id="_x0000_s1192" style="position:absolute;flip:y" from="6170,9196" to="6171,9676">
              <v:stroke endarrow="block"/>
            </v:line>
            <v:line id="_x0000_s1193" style="position:absolute" from="6170,11716" to="6171,12076">
              <v:stroke endarrow="block"/>
            </v:line>
            <v:line id="_x0000_s1194" style="position:absolute" from="6170,10276" to="6171,10876">
              <v:stroke startarrow="block" endarrow="block"/>
            </v:line>
            <v:line id="_x0000_s1195" style="position:absolute" from="6770,8836" to="7250,8837">
              <v:stroke endarrow="block"/>
            </v:line>
            <v:line id="_x0000_s1196" style="position:absolute" from="6770,9916" to="7250,9917">
              <v:stroke endarrow="block"/>
            </v:line>
            <v:line id="_x0000_s1197" style="position:absolute" from="6770,11236" to="7250,11237">
              <v:stroke endarrow="block"/>
            </v:line>
            <v:line id="_x0000_s1198" style="position:absolute" from="6800,12511" to="7280,12512">
              <v:stroke endarrow="block"/>
            </v:line>
            <v:line id="_x0000_s1199" style="position:absolute" from="7850,11596" to="7851,11956">
              <v:stroke endarrow="block"/>
            </v:line>
            <v:line id="_x0000_s1200" style="position:absolute" from="9290,11596" to="9291,11956">
              <v:stroke endarrow="block"/>
            </v:line>
            <v:line id="_x0000_s1201" style="position:absolute" from="8320,12456" to="8560,12456">
              <v:stroke endarrow="block"/>
            </v:line>
            <v:line id="_x0000_s1202" style="position:absolute" from="8450,11236" to="8810,11237">
              <v:stroke endarrow="block"/>
            </v:line>
            <v:line id="_x0000_s1203" style="position:absolute" from="8450,9916" to="8810,9917">
              <v:stroke endarrow="block"/>
            </v:line>
            <v:line id="_x0000_s1204" style="position:absolute" from="8375,8821" to="8735,8822">
              <v:stroke endarrow="block"/>
            </v:line>
            <v:line id="_x0000_s1205" style="position:absolute;flip:y" from="9410,9196" to="9411,9676">
              <v:stroke endarrow="block"/>
            </v:line>
            <w10:wrap type="none"/>
            <w10:anchorlock/>
          </v:group>
        </w:pict>
      </w:r>
    </w:p>
    <w:p w:rsidR="001C4172" w:rsidRPr="00192DEB" w:rsidRDefault="001C4172" w:rsidP="001C4172">
      <w:pPr>
        <w:widowControl w:val="0"/>
        <w:autoSpaceDE w:val="0"/>
        <w:autoSpaceDN w:val="0"/>
        <w:adjustRightInd w:val="0"/>
        <w:spacing w:before="47" w:line="360" w:lineRule="auto"/>
        <w:ind w:left="1914"/>
        <w:rPr>
          <w:rFonts w:ascii="Verdana" w:hAnsi="Verdana" w:cs="Footlight MT Light"/>
          <w:sz w:val="18"/>
          <w:szCs w:val="18"/>
          <w:lang w:val="sv-SE"/>
        </w:rPr>
      </w:pPr>
      <w:r w:rsidRPr="00192DEB">
        <w:rPr>
          <w:rFonts w:ascii="Verdana" w:hAnsi="Verdana" w:cs="Footlight MT Light"/>
          <w:sz w:val="18"/>
          <w:szCs w:val="18"/>
          <w:lang w:val="sv-SE"/>
        </w:rPr>
        <w:t>Ga</w:t>
      </w:r>
      <w:r w:rsidRPr="00192DEB">
        <w:rPr>
          <w:rFonts w:ascii="Verdana" w:hAnsi="Verdana" w:cs="Footlight MT Light"/>
          <w:spacing w:val="1"/>
          <w:sz w:val="18"/>
          <w:szCs w:val="18"/>
          <w:lang w:val="sv-SE"/>
        </w:rPr>
        <w:t>m</w:t>
      </w:r>
      <w:r w:rsidRPr="00192DEB">
        <w:rPr>
          <w:rFonts w:ascii="Verdana" w:hAnsi="Verdana" w:cs="Footlight MT Light"/>
          <w:sz w:val="18"/>
          <w:szCs w:val="18"/>
          <w:lang w:val="sv-SE"/>
        </w:rPr>
        <w:t>bar</w:t>
      </w:r>
      <w:r w:rsidRPr="00192DEB">
        <w:rPr>
          <w:rFonts w:ascii="Verdana" w:hAnsi="Verdana" w:cs="Footlight MT Light"/>
          <w:spacing w:val="6"/>
          <w:sz w:val="18"/>
          <w:szCs w:val="18"/>
          <w:lang w:val="sv-SE"/>
        </w:rPr>
        <w:t xml:space="preserve"> </w:t>
      </w:r>
      <w:r>
        <w:rPr>
          <w:rFonts w:ascii="Verdana" w:hAnsi="Verdana" w:cs="Footlight MT Light"/>
          <w:sz w:val="18"/>
          <w:szCs w:val="18"/>
          <w:lang w:val="sv-SE"/>
        </w:rPr>
        <w:t>1</w:t>
      </w:r>
      <w:r w:rsidRPr="00192DEB">
        <w:rPr>
          <w:rFonts w:ascii="Verdana" w:hAnsi="Verdana" w:cs="Footlight MT Light"/>
          <w:sz w:val="18"/>
          <w:szCs w:val="18"/>
          <w:lang w:val="sv-SE"/>
        </w:rPr>
        <w:t>.</w:t>
      </w:r>
      <w:r>
        <w:rPr>
          <w:rFonts w:ascii="Verdana" w:hAnsi="Verdana" w:cs="Footlight MT Light"/>
          <w:sz w:val="18"/>
          <w:szCs w:val="18"/>
          <w:lang w:val="sv-SE"/>
        </w:rPr>
        <w:t>2</w:t>
      </w:r>
      <w:r w:rsidRPr="00192DEB">
        <w:rPr>
          <w:rFonts w:ascii="Verdana" w:hAnsi="Verdana" w:cs="Footlight MT Light"/>
          <w:spacing w:val="8"/>
          <w:sz w:val="18"/>
          <w:szCs w:val="18"/>
          <w:lang w:val="sv-SE"/>
        </w:rPr>
        <w:t xml:space="preserve"> </w:t>
      </w:r>
      <w:r w:rsidRPr="00192DEB">
        <w:rPr>
          <w:rFonts w:ascii="Verdana" w:hAnsi="Verdana" w:cs="Footlight MT Light"/>
          <w:sz w:val="18"/>
          <w:szCs w:val="18"/>
          <w:lang w:val="sv-SE"/>
        </w:rPr>
        <w:t>Bagan</w:t>
      </w:r>
      <w:r w:rsidRPr="00192DEB">
        <w:rPr>
          <w:rFonts w:ascii="Verdana" w:hAnsi="Verdana" w:cs="Footlight MT Light"/>
          <w:spacing w:val="13"/>
          <w:sz w:val="18"/>
          <w:szCs w:val="18"/>
          <w:lang w:val="sv-SE"/>
        </w:rPr>
        <w:t xml:space="preserve"> </w:t>
      </w:r>
      <w:r w:rsidRPr="00192DEB">
        <w:rPr>
          <w:rFonts w:ascii="Verdana" w:hAnsi="Verdana" w:cs="Footlight MT Light"/>
          <w:sz w:val="18"/>
          <w:szCs w:val="18"/>
          <w:lang w:val="sv-SE"/>
        </w:rPr>
        <w:t>A</w:t>
      </w:r>
      <w:r w:rsidRPr="00192DEB">
        <w:rPr>
          <w:rFonts w:ascii="Verdana" w:hAnsi="Verdana" w:cs="Footlight MT Light"/>
          <w:spacing w:val="-1"/>
          <w:sz w:val="18"/>
          <w:szCs w:val="18"/>
          <w:lang w:val="sv-SE"/>
        </w:rPr>
        <w:t>l</w:t>
      </w:r>
      <w:r w:rsidRPr="00192DEB">
        <w:rPr>
          <w:rFonts w:ascii="Verdana" w:hAnsi="Verdana" w:cs="Footlight MT Light"/>
          <w:spacing w:val="1"/>
          <w:sz w:val="18"/>
          <w:szCs w:val="18"/>
          <w:lang w:val="sv-SE"/>
        </w:rPr>
        <w:t>u</w:t>
      </w:r>
      <w:r w:rsidRPr="00192DEB">
        <w:rPr>
          <w:rFonts w:ascii="Verdana" w:hAnsi="Verdana" w:cs="Footlight MT Light"/>
          <w:sz w:val="18"/>
          <w:szCs w:val="18"/>
          <w:lang w:val="sv-SE"/>
        </w:rPr>
        <w:t>r</w:t>
      </w:r>
      <w:r w:rsidRPr="00192DEB">
        <w:rPr>
          <w:rFonts w:ascii="Verdana" w:hAnsi="Verdana" w:cs="Footlight MT Light"/>
          <w:spacing w:val="3"/>
          <w:sz w:val="18"/>
          <w:szCs w:val="18"/>
          <w:lang w:val="sv-SE"/>
        </w:rPr>
        <w:t xml:space="preserve"> </w:t>
      </w:r>
      <w:r w:rsidRPr="00192DEB">
        <w:rPr>
          <w:rFonts w:ascii="Verdana" w:hAnsi="Verdana" w:cs="Footlight MT Light"/>
          <w:sz w:val="18"/>
          <w:szCs w:val="18"/>
          <w:lang w:val="sv-SE"/>
        </w:rPr>
        <w:t>Ke</w:t>
      </w:r>
      <w:r w:rsidRPr="00192DEB">
        <w:rPr>
          <w:rFonts w:ascii="Verdana" w:hAnsi="Verdana" w:cs="Footlight MT Light"/>
          <w:spacing w:val="1"/>
          <w:sz w:val="18"/>
          <w:szCs w:val="18"/>
          <w:lang w:val="sv-SE"/>
        </w:rPr>
        <w:t>t</w:t>
      </w:r>
      <w:r w:rsidRPr="00192DEB">
        <w:rPr>
          <w:rFonts w:ascii="Verdana" w:hAnsi="Verdana" w:cs="Footlight MT Light"/>
          <w:sz w:val="18"/>
          <w:szCs w:val="18"/>
          <w:lang w:val="sv-SE"/>
        </w:rPr>
        <w:t>erkai</w:t>
      </w:r>
      <w:r w:rsidRPr="00192DEB">
        <w:rPr>
          <w:rFonts w:ascii="Verdana" w:hAnsi="Verdana" w:cs="Footlight MT Light"/>
          <w:spacing w:val="2"/>
          <w:sz w:val="18"/>
          <w:szCs w:val="18"/>
          <w:lang w:val="sv-SE"/>
        </w:rPr>
        <w:t>t</w:t>
      </w:r>
      <w:r w:rsidRPr="00192DEB">
        <w:rPr>
          <w:rFonts w:ascii="Verdana" w:hAnsi="Verdana" w:cs="Footlight MT Light"/>
          <w:sz w:val="18"/>
          <w:szCs w:val="18"/>
          <w:lang w:val="sv-SE"/>
        </w:rPr>
        <w:t>an</w:t>
      </w:r>
      <w:r w:rsidRPr="00192DEB">
        <w:rPr>
          <w:rFonts w:ascii="Verdana" w:hAnsi="Verdana" w:cs="Footlight MT Light"/>
          <w:spacing w:val="7"/>
          <w:sz w:val="18"/>
          <w:szCs w:val="18"/>
          <w:lang w:val="sv-SE"/>
        </w:rPr>
        <w:t xml:space="preserve"> </w:t>
      </w:r>
      <w:r w:rsidRPr="00192DEB">
        <w:rPr>
          <w:rFonts w:ascii="Verdana" w:hAnsi="Verdana" w:cs="Footlight MT Light"/>
          <w:spacing w:val="-2"/>
          <w:sz w:val="18"/>
          <w:szCs w:val="18"/>
          <w:lang w:val="sv-SE"/>
        </w:rPr>
        <w:t>D</w:t>
      </w:r>
      <w:r w:rsidRPr="00192DEB">
        <w:rPr>
          <w:rFonts w:ascii="Verdana" w:hAnsi="Verdana" w:cs="Footlight MT Light"/>
          <w:sz w:val="18"/>
          <w:szCs w:val="18"/>
          <w:lang w:val="sv-SE"/>
        </w:rPr>
        <w:t>o</w:t>
      </w:r>
      <w:r w:rsidRPr="00192DEB">
        <w:rPr>
          <w:rFonts w:ascii="Verdana" w:hAnsi="Verdana" w:cs="Footlight MT Light"/>
          <w:spacing w:val="1"/>
          <w:sz w:val="18"/>
          <w:szCs w:val="18"/>
          <w:lang w:val="sv-SE"/>
        </w:rPr>
        <w:t>k</w:t>
      </w:r>
      <w:r w:rsidRPr="00192DEB">
        <w:rPr>
          <w:rFonts w:ascii="Verdana" w:hAnsi="Verdana" w:cs="Footlight MT Light"/>
          <w:sz w:val="18"/>
          <w:szCs w:val="18"/>
          <w:lang w:val="sv-SE"/>
        </w:rPr>
        <w:t>umen</w:t>
      </w:r>
      <w:r w:rsidRPr="00192DEB">
        <w:rPr>
          <w:rFonts w:ascii="Verdana" w:hAnsi="Verdana" w:cs="Footlight MT Light"/>
          <w:spacing w:val="6"/>
          <w:sz w:val="18"/>
          <w:szCs w:val="18"/>
          <w:lang w:val="sv-SE"/>
        </w:rPr>
        <w:t xml:space="preserve"> </w:t>
      </w:r>
      <w:r w:rsidRPr="00192DEB">
        <w:rPr>
          <w:rFonts w:ascii="Verdana" w:hAnsi="Verdana" w:cs="Footlight MT Light"/>
          <w:w w:val="102"/>
          <w:sz w:val="18"/>
          <w:szCs w:val="18"/>
          <w:lang w:val="sv-SE"/>
        </w:rPr>
        <w:t>Perencanaan</w:t>
      </w:r>
    </w:p>
    <w:p w:rsidR="001C4172" w:rsidRPr="00192DEB" w:rsidRDefault="001C4172" w:rsidP="001C4172">
      <w:pPr>
        <w:widowControl w:val="0"/>
        <w:autoSpaceDE w:val="0"/>
        <w:autoSpaceDN w:val="0"/>
        <w:adjustRightInd w:val="0"/>
        <w:spacing w:before="8" w:line="360" w:lineRule="auto"/>
        <w:rPr>
          <w:rFonts w:ascii="Verdana" w:hAnsi="Verdana" w:cs="Footlight MT Light"/>
          <w:sz w:val="18"/>
          <w:szCs w:val="18"/>
          <w:lang w:val="sv-SE"/>
        </w:rPr>
      </w:pPr>
    </w:p>
    <w:p w:rsidR="001C4172" w:rsidRPr="007E768F" w:rsidRDefault="001C4172" w:rsidP="001C4172">
      <w:pPr>
        <w:widowControl w:val="0"/>
        <w:tabs>
          <w:tab w:val="left" w:pos="364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7E768F">
        <w:rPr>
          <w:rFonts w:ascii="Verdana" w:hAnsi="Verdana" w:cs="Footlight MT Light"/>
          <w:sz w:val="22"/>
          <w:szCs w:val="22"/>
          <w:lang w:val="sv-SE"/>
        </w:rPr>
        <w:t>Bagan  di  atas  menunjukkan  alur  penyusunan   Renstra-SKPD  yang berpedoman pada RPJM</w:t>
      </w:r>
      <w:r>
        <w:rPr>
          <w:rFonts w:ascii="Verdana" w:hAnsi="Verdana" w:cs="Footlight MT Light"/>
          <w:sz w:val="22"/>
          <w:szCs w:val="22"/>
          <w:lang w:val="sv-SE"/>
        </w:rPr>
        <w:t>D</w:t>
      </w:r>
      <w:r w:rsidRPr="007E768F">
        <w:rPr>
          <w:rFonts w:ascii="Verdana" w:hAnsi="Verdana" w:cs="Footlight MT Light"/>
          <w:sz w:val="22"/>
          <w:szCs w:val="22"/>
          <w:lang w:val="sv-SE"/>
        </w:rPr>
        <w:t>, dan kemudian  menjadi pedoman penyusunan Rencana  Kerja  Satuan Kerja Perangkat Daerah  (Renja-SKPD).  Dokumen</w:t>
      </w:r>
      <w:r>
        <w:rPr>
          <w:rFonts w:ascii="Verdana" w:hAnsi="Verdana" w:cs="Footlight MT Light"/>
          <w:sz w:val="22"/>
          <w:szCs w:val="22"/>
          <w:lang w:val="sv-SE"/>
        </w:rPr>
        <w:t xml:space="preserve"> </w:t>
      </w:r>
      <w:r w:rsidRPr="007E768F">
        <w:rPr>
          <w:rFonts w:ascii="Verdana" w:hAnsi="Verdana" w:cs="Footlight MT Light"/>
          <w:sz w:val="22"/>
          <w:szCs w:val="22"/>
          <w:lang w:val="sv-SE"/>
        </w:rPr>
        <w:t>Renstra-SKPD adalah</w:t>
      </w:r>
      <w:r>
        <w:rPr>
          <w:rFonts w:ascii="Verdana" w:hAnsi="Verdana" w:cs="Footlight MT Light"/>
          <w:sz w:val="22"/>
          <w:szCs w:val="22"/>
          <w:lang w:val="sv-SE"/>
        </w:rPr>
        <w:t xml:space="preserve"> </w:t>
      </w:r>
      <w:r w:rsidRPr="007E768F">
        <w:rPr>
          <w:rFonts w:ascii="Verdana" w:hAnsi="Verdana" w:cs="Footlight MT Light"/>
          <w:sz w:val="22"/>
          <w:szCs w:val="22"/>
          <w:lang w:val="sv-SE"/>
        </w:rPr>
        <w:t xml:space="preserve"> penjabaran </w:t>
      </w:r>
      <w:r>
        <w:rPr>
          <w:rFonts w:ascii="Verdana" w:hAnsi="Verdana" w:cs="Footlight MT Light"/>
          <w:sz w:val="22"/>
          <w:szCs w:val="22"/>
          <w:lang w:val="sv-SE"/>
        </w:rPr>
        <w:t xml:space="preserve"> </w:t>
      </w:r>
      <w:r w:rsidRPr="007E768F">
        <w:rPr>
          <w:rFonts w:ascii="Verdana" w:hAnsi="Verdana" w:cs="Footlight MT Light"/>
          <w:sz w:val="22"/>
          <w:szCs w:val="22"/>
          <w:lang w:val="sv-SE"/>
        </w:rPr>
        <w:t xml:space="preserve">RPJMD, terkait   dengan  program  dan  kegiatan. </w:t>
      </w:r>
    </w:p>
    <w:p w:rsidR="001C4172" w:rsidRDefault="001C4172"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p>
    <w:p w:rsidR="001C4172" w:rsidRPr="00661DD4" w:rsidRDefault="001C4172" w:rsidP="001C4172">
      <w:pPr>
        <w:pStyle w:val="ListParagraph"/>
        <w:widowControl w:val="0"/>
        <w:numPr>
          <w:ilvl w:val="1"/>
          <w:numId w:val="26"/>
        </w:numPr>
        <w:autoSpaceDE w:val="0"/>
        <w:autoSpaceDN w:val="0"/>
        <w:adjustRightInd w:val="0"/>
        <w:spacing w:before="10" w:line="360" w:lineRule="auto"/>
        <w:ind w:left="709" w:hanging="591"/>
        <w:outlineLvl w:val="0"/>
        <w:rPr>
          <w:rFonts w:ascii="Verdana" w:hAnsi="Verdana" w:cs="Arial"/>
          <w:b/>
          <w:lang w:val="sv-SE"/>
        </w:rPr>
      </w:pPr>
      <w:r w:rsidRPr="00661DD4">
        <w:rPr>
          <w:rFonts w:ascii="Verdana" w:hAnsi="Verdana" w:cs="Arial"/>
          <w:b/>
          <w:lang w:val="sv-SE"/>
        </w:rPr>
        <w:t>Landasan Hukum</w:t>
      </w:r>
    </w:p>
    <w:p w:rsidR="001C4172" w:rsidRPr="00093505" w:rsidRDefault="001C4172" w:rsidP="001C4172">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Landasan hokum yang dipergunakan dalam penyusunan Rencana Strategis Badan Perencanaan Pembangu</w:t>
      </w:r>
      <w:r>
        <w:rPr>
          <w:rFonts w:ascii="Verdana" w:hAnsi="Verdana" w:cs="Footlight MT Light"/>
          <w:sz w:val="22"/>
          <w:szCs w:val="22"/>
          <w:lang w:val="sv-SE"/>
        </w:rPr>
        <w:t>nan Daerah Kota Magelang adalah</w:t>
      </w:r>
      <w:r w:rsidRPr="00093505">
        <w:rPr>
          <w:rFonts w:ascii="Verdana" w:hAnsi="Verdana" w:cs="Footlight MT Light"/>
          <w:sz w:val="22"/>
          <w:szCs w:val="22"/>
          <w:lang w:val="sv-SE"/>
        </w:rPr>
        <w:t>:</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Undang-Undang Nomor 17 Tahun 1950 tentang Pembentukan Daerah-Daerah Kota Kecil dalam Lingkungan Propinsi Jawa Timur, Jawa Tengah dan Jawa Barat;</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Undang-Undang Nomor 17 Tahun 2003 tentang Keuangan Negara;</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Undang Undang Nomor 25 Tahun 2004 tentang Sistem Perencanaan Pembangunan Nasional;</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 xml:space="preserve">Undang-Undang Nomor 32 Tahun 2004 tentang Pemerintahan Daerah sebagaimana telah diubah beberapa kali terakhir dengan Undang-Undang Nomor 12 Tahun 2008 tentang Perubahan Kedua atas Undang-Undang Nomor 32 Tahun 2004 tentang Pemerintahan Daerah; </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Undang Undang Nomor 33 Tahun 2004 tentang Perimbangan Keuangan antara Pemerintah Pusat dan Pemerintahan Daerah;</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Peraturan Presiden Republik Indonesia Nomor 7 Tahun 2005 tentang Rencana Pembangunan Jangka Menengah Nasional Tahun 2004-2009;</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Peraturan Pemerintah Nomor 8 Tahun 2008 tentang Tahapan, Tata cara, Penyusunan, Pengendalian, dan Evaluasi Pelaksanaan Rencana Pembangunan Daerah;</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Peraturan Menteri Dalam Negeri Nomor 13 Tahun 2006 tentang Pedoman Pengelolaan Keuangan Daerah sebagaiman telah diubah dengan Peraturan Menteri Dalam Negeri Nomor 59 Tahun 2007 tentang Perubahan Atas Peraturan Menteri Dalam Negeri Nomor 13 Tahun 2006 tentang Pedoman Pengelolaan Keuangan Daerah;</w:t>
      </w:r>
    </w:p>
    <w:p w:rsidR="001C4172"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 xml:space="preserve">Peraturan Daerah Propinsi Jawa Tengah Nomor 3 Tahun 2008 tentang Rencana Pembangunan Jangka Panjang Daerah Provinsi Jawa Tengah Tahun 2005-2025; </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 xml:space="preserve">Peraturan Daerah Propinsi Jawa Tengah Nomor 3 Tahun 2008 tentang Rencana Pembangunan Jangka Panjang Daerah Provinsi Jawa Tengah Tahun 2005-2025; </w:t>
      </w:r>
    </w:p>
    <w:p w:rsidR="001C4172" w:rsidRPr="00093505"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Peraturan Daerah Kota Magelang Nomor 4 Tahun 2009 tentang Rencana Pembangunan Jangka Panjang Daerah Tahun 2005-2025;</w:t>
      </w:r>
    </w:p>
    <w:p w:rsidR="001C4172" w:rsidRDefault="001C4172" w:rsidP="001C4172">
      <w:pPr>
        <w:numPr>
          <w:ilvl w:val="1"/>
          <w:numId w:val="29"/>
        </w:numPr>
        <w:tabs>
          <w:tab w:val="clear" w:pos="1440"/>
          <w:tab w:val="num" w:pos="1276"/>
        </w:tabs>
        <w:spacing w:line="360" w:lineRule="auto"/>
        <w:ind w:left="1276" w:hanging="425"/>
        <w:jc w:val="both"/>
        <w:rPr>
          <w:rFonts w:ascii="Verdana" w:hAnsi="Verdana"/>
          <w:sz w:val="22"/>
          <w:szCs w:val="22"/>
        </w:rPr>
      </w:pPr>
      <w:r w:rsidRPr="00093505">
        <w:rPr>
          <w:rFonts w:ascii="Verdana" w:hAnsi="Verdana"/>
          <w:sz w:val="22"/>
          <w:szCs w:val="22"/>
        </w:rPr>
        <w:t xml:space="preserve">Peraturan Daerah Kota Magelang Nomor </w:t>
      </w:r>
      <w:r>
        <w:rPr>
          <w:rFonts w:ascii="Verdana" w:hAnsi="Verdana"/>
          <w:sz w:val="22"/>
          <w:szCs w:val="22"/>
        </w:rPr>
        <w:t xml:space="preserve">4 </w:t>
      </w:r>
      <w:r w:rsidRPr="00093505">
        <w:rPr>
          <w:rFonts w:ascii="Verdana" w:hAnsi="Verdana"/>
          <w:sz w:val="22"/>
          <w:szCs w:val="22"/>
        </w:rPr>
        <w:t xml:space="preserve">Tahun </w:t>
      </w:r>
      <w:r>
        <w:rPr>
          <w:rFonts w:ascii="Verdana" w:hAnsi="Verdana"/>
          <w:sz w:val="22"/>
          <w:szCs w:val="22"/>
        </w:rPr>
        <w:t xml:space="preserve">2011 </w:t>
      </w:r>
      <w:r w:rsidRPr="00093505">
        <w:rPr>
          <w:rFonts w:ascii="Verdana" w:hAnsi="Verdana"/>
          <w:sz w:val="22"/>
          <w:szCs w:val="22"/>
        </w:rPr>
        <w:t>tentang Rencana Pembangunan Jangka Menengah Kota Magelang Tahun 20</w:t>
      </w:r>
      <w:r>
        <w:rPr>
          <w:rFonts w:ascii="Verdana" w:hAnsi="Verdana"/>
          <w:sz w:val="22"/>
          <w:szCs w:val="22"/>
        </w:rPr>
        <w:t>11</w:t>
      </w:r>
      <w:r w:rsidRPr="00093505">
        <w:rPr>
          <w:rFonts w:ascii="Verdana" w:hAnsi="Verdana"/>
          <w:sz w:val="22"/>
          <w:szCs w:val="22"/>
        </w:rPr>
        <w:t>-201</w:t>
      </w:r>
      <w:r>
        <w:rPr>
          <w:rFonts w:ascii="Verdana" w:hAnsi="Verdana"/>
          <w:sz w:val="22"/>
          <w:szCs w:val="22"/>
        </w:rPr>
        <w:t>5</w:t>
      </w:r>
      <w:r w:rsidRPr="00093505">
        <w:rPr>
          <w:rFonts w:ascii="Verdana" w:hAnsi="Verdana"/>
          <w:sz w:val="22"/>
          <w:szCs w:val="22"/>
        </w:rPr>
        <w:t>;</w:t>
      </w:r>
    </w:p>
    <w:p w:rsidR="00093505" w:rsidRPr="00661DD4" w:rsidRDefault="00093505" w:rsidP="001673C5">
      <w:pPr>
        <w:pStyle w:val="ListParagraph"/>
        <w:widowControl w:val="0"/>
        <w:numPr>
          <w:ilvl w:val="1"/>
          <w:numId w:val="26"/>
        </w:numPr>
        <w:autoSpaceDE w:val="0"/>
        <w:autoSpaceDN w:val="0"/>
        <w:adjustRightInd w:val="0"/>
        <w:spacing w:before="10" w:line="360" w:lineRule="auto"/>
        <w:ind w:left="709" w:hanging="591"/>
        <w:outlineLvl w:val="0"/>
        <w:rPr>
          <w:rFonts w:ascii="Verdana" w:hAnsi="Verdana" w:cs="Arial"/>
          <w:b/>
          <w:lang w:val="sv-SE"/>
        </w:rPr>
      </w:pPr>
      <w:r w:rsidRPr="00661DD4">
        <w:rPr>
          <w:rFonts w:ascii="Verdana" w:hAnsi="Verdana" w:cs="Arial"/>
          <w:b/>
          <w:lang w:val="sv-SE"/>
        </w:rPr>
        <w:lastRenderedPageBreak/>
        <w:t>Maksud dan Tujuan</w:t>
      </w:r>
    </w:p>
    <w:p w:rsidR="00093505" w:rsidRPr="00093505" w:rsidRDefault="00093505"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Maksud penyusunan Rencana Strategis Badan Perencanaan Pembangunan Daerah Kota Magelang adalah :</w:t>
      </w:r>
    </w:p>
    <w:p w:rsidR="00093505" w:rsidRPr="001F386C" w:rsidRDefault="001F386C" w:rsidP="001673C5">
      <w:pPr>
        <w:numPr>
          <w:ilvl w:val="0"/>
          <w:numId w:val="27"/>
        </w:numPr>
        <w:tabs>
          <w:tab w:val="clear" w:pos="420"/>
          <w:tab w:val="num" w:pos="1276"/>
        </w:tabs>
        <w:spacing w:line="360" w:lineRule="auto"/>
        <w:ind w:left="1276" w:hanging="567"/>
        <w:jc w:val="both"/>
        <w:rPr>
          <w:rFonts w:ascii="Verdana" w:hAnsi="Verdana"/>
          <w:sz w:val="22"/>
          <w:szCs w:val="22"/>
        </w:rPr>
      </w:pPr>
      <w:r w:rsidRPr="001F386C">
        <w:rPr>
          <w:rFonts w:ascii="Verdana" w:hAnsi="Verdana"/>
          <w:sz w:val="22"/>
          <w:szCs w:val="22"/>
        </w:rPr>
        <w:t>M</w:t>
      </w:r>
      <w:r w:rsidR="00093505" w:rsidRPr="001F386C">
        <w:rPr>
          <w:rFonts w:ascii="Verdana" w:hAnsi="Verdana"/>
          <w:sz w:val="22"/>
          <w:szCs w:val="22"/>
        </w:rPr>
        <w:t>enjabaran secara operasional sasaran-sasaran dalam dokumen RPJM D Kota Magelang Tahun 2011-2015 kedalam rumusan visi, misi, tujuan, sasaran, strategi, kebijakan, program dan kegiatan pembangunan yang akan dilaksanakan dalam kurun waktu lima tahun sesuai dengan tugas dan fungsi dari Bappeda Kota Magelang.</w:t>
      </w:r>
    </w:p>
    <w:p w:rsidR="001F386C" w:rsidRDefault="001F386C" w:rsidP="001673C5">
      <w:pPr>
        <w:numPr>
          <w:ilvl w:val="0"/>
          <w:numId w:val="27"/>
        </w:numPr>
        <w:tabs>
          <w:tab w:val="clear" w:pos="420"/>
          <w:tab w:val="num" w:pos="1276"/>
        </w:tabs>
        <w:spacing w:line="360" w:lineRule="auto"/>
        <w:ind w:left="1276" w:hanging="567"/>
        <w:jc w:val="both"/>
        <w:rPr>
          <w:rFonts w:ascii="Verdana" w:hAnsi="Verdana"/>
          <w:sz w:val="22"/>
          <w:szCs w:val="22"/>
        </w:rPr>
      </w:pPr>
      <w:r>
        <w:rPr>
          <w:rFonts w:ascii="Verdana" w:hAnsi="Verdana"/>
          <w:sz w:val="22"/>
          <w:szCs w:val="22"/>
        </w:rPr>
        <w:t>M</w:t>
      </w:r>
      <w:r w:rsidR="00093505" w:rsidRPr="00093505">
        <w:rPr>
          <w:rFonts w:ascii="Verdana" w:hAnsi="Verdana"/>
          <w:sz w:val="22"/>
          <w:szCs w:val="22"/>
        </w:rPr>
        <w:t xml:space="preserve">emudahkan pelaksanaan dan pengendalian program dan kegiatan sesuai dengan perencanaan yang telah disusun. </w:t>
      </w:r>
    </w:p>
    <w:p w:rsidR="00093505" w:rsidRPr="00093505" w:rsidRDefault="00093505" w:rsidP="001673C5">
      <w:pPr>
        <w:numPr>
          <w:ilvl w:val="0"/>
          <w:numId w:val="27"/>
        </w:numPr>
        <w:tabs>
          <w:tab w:val="clear" w:pos="420"/>
          <w:tab w:val="num" w:pos="1276"/>
        </w:tabs>
        <w:spacing w:line="360" w:lineRule="auto"/>
        <w:ind w:left="1276" w:hanging="567"/>
        <w:jc w:val="both"/>
        <w:rPr>
          <w:rFonts w:ascii="Verdana" w:hAnsi="Verdana"/>
          <w:sz w:val="22"/>
          <w:szCs w:val="22"/>
        </w:rPr>
      </w:pPr>
      <w:r w:rsidRPr="00093505">
        <w:rPr>
          <w:rFonts w:ascii="Verdana" w:hAnsi="Verdana"/>
          <w:sz w:val="22"/>
          <w:szCs w:val="22"/>
        </w:rPr>
        <w:t>Dokumen tersebut juga akan menjadi tolok ukur penilaian kinerja dari Badan Perencanaan Pembangunan Daerah Kota Magelang dalam melaksanakan tudas dan fungsinya</w:t>
      </w:r>
    </w:p>
    <w:p w:rsidR="00093505" w:rsidRPr="00093505" w:rsidRDefault="00093505" w:rsidP="001673C5">
      <w:pPr>
        <w:widowControl w:val="0"/>
        <w:tabs>
          <w:tab w:val="left" w:pos="3660"/>
          <w:tab w:val="left" w:pos="4260"/>
          <w:tab w:val="left" w:pos="5660"/>
          <w:tab w:val="left" w:pos="7120"/>
        </w:tabs>
        <w:autoSpaceDE w:val="0"/>
        <w:autoSpaceDN w:val="0"/>
        <w:adjustRightInd w:val="0"/>
        <w:spacing w:line="360" w:lineRule="auto"/>
        <w:ind w:left="709" w:right="11" w:firstLine="554"/>
        <w:jc w:val="both"/>
        <w:rPr>
          <w:rFonts w:ascii="Verdana" w:hAnsi="Verdana" w:cs="Footlight MT Light"/>
          <w:sz w:val="22"/>
          <w:szCs w:val="22"/>
          <w:lang w:val="sv-SE"/>
        </w:rPr>
      </w:pPr>
      <w:r w:rsidRPr="00093505">
        <w:rPr>
          <w:rFonts w:ascii="Verdana" w:hAnsi="Verdana" w:cs="Footlight MT Light"/>
          <w:sz w:val="22"/>
          <w:szCs w:val="22"/>
          <w:lang w:val="sv-SE"/>
        </w:rPr>
        <w:t>Adapun tujuan dari penyusunan Rencana Strategis Badan Perencanaan Pembangunan Daerah Kota Magelang adalah sebagai berikut:</w:t>
      </w:r>
    </w:p>
    <w:p w:rsidR="00093505" w:rsidRPr="00093505" w:rsidRDefault="00093505" w:rsidP="001673C5">
      <w:pPr>
        <w:numPr>
          <w:ilvl w:val="0"/>
          <w:numId w:val="28"/>
        </w:numPr>
        <w:tabs>
          <w:tab w:val="clear" w:pos="720"/>
          <w:tab w:val="num" w:pos="1276"/>
        </w:tabs>
        <w:spacing w:line="360" w:lineRule="auto"/>
        <w:ind w:left="1276" w:hanging="567"/>
        <w:jc w:val="both"/>
        <w:rPr>
          <w:rFonts w:ascii="Verdana" w:hAnsi="Verdana"/>
          <w:sz w:val="22"/>
          <w:szCs w:val="22"/>
        </w:rPr>
      </w:pPr>
      <w:r w:rsidRPr="00093505">
        <w:rPr>
          <w:rFonts w:ascii="Verdana" w:hAnsi="Verdana"/>
          <w:sz w:val="22"/>
          <w:szCs w:val="22"/>
        </w:rPr>
        <w:t>Menetapkan dokumen perencanaan SKPD yang memuat visi, misi, tujuan, sasaran, strategi, kebijakan, program dan kegiatan pembangunan yang bersifat indikatif dan akan dilaksanakan dalam kurun waktu 5 (lima) tahun sesuai dengan tugas dan fungsi dari Badan Perencanaan Pembangunan Daerah Kota Magelang.</w:t>
      </w:r>
    </w:p>
    <w:p w:rsidR="00093505" w:rsidRPr="00093505" w:rsidRDefault="001F386C" w:rsidP="001673C5">
      <w:pPr>
        <w:numPr>
          <w:ilvl w:val="0"/>
          <w:numId w:val="28"/>
        </w:numPr>
        <w:tabs>
          <w:tab w:val="clear" w:pos="720"/>
          <w:tab w:val="num" w:pos="1276"/>
        </w:tabs>
        <w:spacing w:line="360" w:lineRule="auto"/>
        <w:ind w:left="1276" w:hanging="567"/>
        <w:jc w:val="both"/>
        <w:rPr>
          <w:rFonts w:ascii="Verdana" w:hAnsi="Verdana"/>
          <w:sz w:val="22"/>
          <w:szCs w:val="22"/>
        </w:rPr>
      </w:pPr>
      <w:r w:rsidRPr="00093505">
        <w:rPr>
          <w:rFonts w:ascii="Verdana" w:hAnsi="Verdana"/>
          <w:sz w:val="22"/>
          <w:szCs w:val="22"/>
        </w:rPr>
        <w:t>Memberikan arah dan pedoman dalam melaksanakan dan melakukan prioritas perencanaan pembangunan sesuai dengan kondisi dan permasalahan yang dihadapi oleh daerah, sehingga tujuan dan sasaran dari program dan kegiatan yang akan dilaksanakan sampai dengan akhir periode perencanaan dapat tercapai</w:t>
      </w:r>
    </w:p>
    <w:p w:rsidR="00093505" w:rsidRPr="00093505" w:rsidRDefault="00093505" w:rsidP="001673C5">
      <w:pPr>
        <w:numPr>
          <w:ilvl w:val="0"/>
          <w:numId w:val="28"/>
        </w:numPr>
        <w:tabs>
          <w:tab w:val="clear" w:pos="720"/>
          <w:tab w:val="num" w:pos="1276"/>
        </w:tabs>
        <w:spacing w:line="360" w:lineRule="auto"/>
        <w:ind w:left="1276" w:hanging="567"/>
        <w:jc w:val="both"/>
        <w:rPr>
          <w:sz w:val="22"/>
          <w:szCs w:val="22"/>
        </w:rPr>
      </w:pPr>
      <w:r w:rsidRPr="00093505">
        <w:rPr>
          <w:rFonts w:ascii="Verdana" w:hAnsi="Verdana"/>
          <w:sz w:val="22"/>
          <w:szCs w:val="22"/>
        </w:rPr>
        <w:t>Sebagai pedoman penyusunan Perencanaan Jangka Pendek atau Perencanaan Tahunan berupa Rencana Kerja Satuan Kerja Pemerintah Daerah.</w:t>
      </w:r>
    </w:p>
    <w:p w:rsidR="004B7CF2" w:rsidRPr="00093505" w:rsidRDefault="004B7CF2" w:rsidP="001673C5">
      <w:pPr>
        <w:spacing w:line="360" w:lineRule="auto"/>
        <w:ind w:left="1276"/>
        <w:jc w:val="both"/>
        <w:rPr>
          <w:rFonts w:ascii="Verdana" w:hAnsi="Verdana"/>
          <w:sz w:val="22"/>
          <w:szCs w:val="22"/>
        </w:rPr>
      </w:pPr>
    </w:p>
    <w:p w:rsidR="00554017" w:rsidRPr="001673C5" w:rsidRDefault="00554017" w:rsidP="001673C5">
      <w:pPr>
        <w:pStyle w:val="ListParagraph"/>
        <w:widowControl w:val="0"/>
        <w:numPr>
          <w:ilvl w:val="1"/>
          <w:numId w:val="26"/>
        </w:numPr>
        <w:autoSpaceDE w:val="0"/>
        <w:autoSpaceDN w:val="0"/>
        <w:adjustRightInd w:val="0"/>
        <w:spacing w:before="10" w:line="360" w:lineRule="auto"/>
        <w:ind w:left="709" w:hanging="591"/>
        <w:outlineLvl w:val="0"/>
        <w:rPr>
          <w:rFonts w:ascii="Verdana" w:hAnsi="Verdana" w:cs="Arial"/>
          <w:b/>
          <w:lang w:val="sv-SE"/>
        </w:rPr>
      </w:pPr>
      <w:r w:rsidRPr="001673C5">
        <w:rPr>
          <w:rFonts w:ascii="Verdana" w:hAnsi="Verdana" w:cs="Arial"/>
          <w:b/>
          <w:lang w:val="sv-SE"/>
        </w:rPr>
        <w:t>Sistematika Penulisan</w:t>
      </w:r>
    </w:p>
    <w:p w:rsidR="007E768F" w:rsidRPr="006D4982"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I. PENDAHULUAN</w:t>
      </w:r>
    </w:p>
    <w:p w:rsidR="007E768F" w:rsidRPr="003C044D" w:rsidRDefault="00E23D23"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Pr>
          <w:rFonts w:ascii="Verdana" w:hAnsi="Verdana" w:cs="Footlight MT Light"/>
          <w:sz w:val="22"/>
          <w:szCs w:val="22"/>
          <w:lang w:val="sv-SE"/>
        </w:rPr>
        <w:t>Memuat l</w:t>
      </w:r>
      <w:r w:rsidR="007E768F" w:rsidRPr="00E23D23">
        <w:rPr>
          <w:rFonts w:ascii="Verdana" w:hAnsi="Verdana" w:cs="Footlight MT Light"/>
          <w:sz w:val="22"/>
          <w:szCs w:val="22"/>
          <w:lang w:val="sv-SE"/>
        </w:rPr>
        <w:t xml:space="preserve">atar </w:t>
      </w:r>
      <w:r>
        <w:rPr>
          <w:rFonts w:ascii="Verdana" w:hAnsi="Verdana" w:cs="Footlight MT Light"/>
          <w:sz w:val="22"/>
          <w:szCs w:val="22"/>
          <w:lang w:val="sv-SE"/>
        </w:rPr>
        <w:t>b</w:t>
      </w:r>
      <w:r w:rsidR="007E768F" w:rsidRPr="00E23D23">
        <w:rPr>
          <w:rFonts w:ascii="Verdana" w:hAnsi="Verdana" w:cs="Footlight MT Light"/>
          <w:sz w:val="22"/>
          <w:szCs w:val="22"/>
          <w:lang w:val="sv-SE"/>
        </w:rPr>
        <w:t>elakang</w:t>
      </w:r>
      <w:r w:rsidR="00206C48" w:rsidRPr="00E23D23">
        <w:rPr>
          <w:rFonts w:ascii="Verdana" w:hAnsi="Verdana" w:cs="Footlight MT Light"/>
          <w:sz w:val="22"/>
          <w:szCs w:val="22"/>
          <w:lang w:val="sv-SE"/>
        </w:rPr>
        <w:t>, m</w:t>
      </w:r>
      <w:r w:rsidR="007E768F" w:rsidRPr="00E23D23">
        <w:rPr>
          <w:rFonts w:ascii="Verdana" w:hAnsi="Verdana" w:cs="Footlight MT Light"/>
          <w:sz w:val="22"/>
          <w:szCs w:val="22"/>
          <w:lang w:val="sv-SE"/>
        </w:rPr>
        <w:t>aksud dan tujuan</w:t>
      </w:r>
      <w:r w:rsidR="00206C48" w:rsidRPr="00E23D23">
        <w:rPr>
          <w:rFonts w:ascii="Verdana" w:hAnsi="Verdana" w:cs="Footlight MT Light"/>
          <w:sz w:val="22"/>
          <w:szCs w:val="22"/>
          <w:lang w:val="sv-SE"/>
        </w:rPr>
        <w:t>,</w:t>
      </w:r>
      <w:r w:rsidR="007E768F" w:rsidRPr="00E23D23">
        <w:rPr>
          <w:rFonts w:ascii="Verdana" w:hAnsi="Verdana" w:cs="Footlight MT Light"/>
          <w:sz w:val="22"/>
          <w:szCs w:val="22"/>
          <w:lang w:val="sv-SE"/>
        </w:rPr>
        <w:t xml:space="preserve"> </w:t>
      </w:r>
      <w:r w:rsidR="00206C48" w:rsidRPr="00E23D23">
        <w:rPr>
          <w:rFonts w:ascii="Verdana" w:hAnsi="Verdana" w:cs="Footlight MT Light"/>
          <w:sz w:val="22"/>
          <w:szCs w:val="22"/>
          <w:lang w:val="sv-SE"/>
        </w:rPr>
        <w:t>l</w:t>
      </w:r>
      <w:r w:rsidR="007E768F" w:rsidRPr="00E23D23">
        <w:rPr>
          <w:rFonts w:ascii="Verdana" w:hAnsi="Verdana" w:cs="Footlight MT Light"/>
          <w:sz w:val="22"/>
          <w:szCs w:val="22"/>
          <w:lang w:val="sv-SE"/>
        </w:rPr>
        <w:t xml:space="preserve">andasan </w:t>
      </w:r>
      <w:r w:rsidRPr="00E23D23">
        <w:rPr>
          <w:rFonts w:ascii="Verdana" w:hAnsi="Verdana" w:cs="Footlight MT Light"/>
          <w:sz w:val="22"/>
          <w:szCs w:val="22"/>
          <w:lang w:val="sv-SE"/>
        </w:rPr>
        <w:t>h</w:t>
      </w:r>
      <w:r w:rsidR="007E768F" w:rsidRPr="00E23D23">
        <w:rPr>
          <w:rFonts w:ascii="Verdana" w:hAnsi="Verdana" w:cs="Footlight MT Light"/>
          <w:sz w:val="22"/>
          <w:szCs w:val="22"/>
          <w:lang w:val="sv-SE"/>
        </w:rPr>
        <w:t>ukum</w:t>
      </w:r>
      <w:r w:rsidRPr="00E23D23">
        <w:rPr>
          <w:rFonts w:ascii="Verdana" w:hAnsi="Verdana" w:cs="Footlight MT Light"/>
          <w:sz w:val="22"/>
          <w:szCs w:val="22"/>
          <w:lang w:val="sv-SE"/>
        </w:rPr>
        <w:t>,</w:t>
      </w:r>
      <w:r>
        <w:rPr>
          <w:rFonts w:ascii="Verdana" w:hAnsi="Verdana" w:cs="Footlight MT Light"/>
          <w:sz w:val="22"/>
          <w:szCs w:val="22"/>
          <w:lang w:val="sv-SE"/>
        </w:rPr>
        <w:t xml:space="preserve"> </w:t>
      </w:r>
      <w:r w:rsidRPr="00E23D23">
        <w:rPr>
          <w:rFonts w:ascii="Verdana" w:hAnsi="Verdana" w:cs="Footlight MT Light"/>
          <w:sz w:val="22"/>
          <w:szCs w:val="22"/>
          <w:lang w:val="sv-SE"/>
        </w:rPr>
        <w:t>metode penyusunan, h</w:t>
      </w:r>
      <w:r w:rsidR="007E768F" w:rsidRPr="00E23D23">
        <w:rPr>
          <w:rFonts w:ascii="Verdana" w:hAnsi="Verdana" w:cs="Footlight MT Light"/>
          <w:sz w:val="22"/>
          <w:szCs w:val="22"/>
          <w:lang w:val="sv-SE"/>
        </w:rPr>
        <w:t xml:space="preserve">ubungan Renstra SKPD dengan Dokumen Perencanaan </w:t>
      </w:r>
      <w:r w:rsidRPr="00E23D23">
        <w:rPr>
          <w:rFonts w:ascii="Verdana" w:hAnsi="Verdana" w:cs="Footlight MT Light"/>
          <w:sz w:val="22"/>
          <w:szCs w:val="22"/>
          <w:lang w:val="sv-SE"/>
        </w:rPr>
        <w:t>, dan sitematika</w:t>
      </w:r>
      <w:r w:rsidRPr="003C044D">
        <w:rPr>
          <w:rFonts w:ascii="Verdana" w:hAnsi="Verdana" w:cs="Footlight MT Light"/>
          <w:sz w:val="22"/>
          <w:szCs w:val="22"/>
          <w:lang w:val="sv-SE"/>
        </w:rPr>
        <w:t xml:space="preserve"> penulisan.</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Pr="006D4982"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II. GAMBARAN PELAYANAN SKPD</w:t>
      </w:r>
    </w:p>
    <w:p w:rsidR="00E23D23" w:rsidRPr="00E23D23" w:rsidRDefault="00E23D23"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E23D23">
        <w:rPr>
          <w:rFonts w:ascii="Verdana" w:hAnsi="Verdana" w:cs="Footlight MT Light"/>
          <w:sz w:val="22"/>
          <w:szCs w:val="22"/>
          <w:lang w:val="sv-SE"/>
        </w:rPr>
        <w:t xml:space="preserve">Memuat tugas, fungsi dan struktur organisasi Bappeda, susunan kepegawaian dan perlengkapan, aset yang dikelola, </w:t>
      </w:r>
      <w:r>
        <w:rPr>
          <w:rFonts w:ascii="Verdana" w:hAnsi="Verdana" w:cs="Footlight MT Light"/>
          <w:sz w:val="22"/>
          <w:szCs w:val="22"/>
          <w:lang w:val="sv-SE"/>
        </w:rPr>
        <w:t xml:space="preserve">serta </w:t>
      </w:r>
      <w:r w:rsidRPr="00E23D23">
        <w:rPr>
          <w:rFonts w:ascii="Verdana" w:hAnsi="Verdana" w:cs="Footlight MT Light"/>
          <w:sz w:val="22"/>
          <w:szCs w:val="22"/>
          <w:lang w:val="sv-SE"/>
        </w:rPr>
        <w:t>jenis pelayanan dan kelompok sasaran.</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III ISU-ISU STRATEGIS BERDASARKAN TUGAS POKOK DAN FUNGSI</w:t>
      </w:r>
    </w:p>
    <w:p w:rsidR="007E768F" w:rsidRPr="00E23D23" w:rsidRDefault="00E23D23"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E23D23">
        <w:rPr>
          <w:rFonts w:ascii="Verdana" w:hAnsi="Verdana" w:cs="Footlight MT Light"/>
          <w:sz w:val="22"/>
          <w:szCs w:val="22"/>
          <w:lang w:val="sv-SE"/>
        </w:rPr>
        <w:t>Memuat analisis gambaran umum Bappeda, target capaian pembangunan program prioritas kepala daerah, kajian dokumen penunjang, dan analisis isu-isu strategis.</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IV. VISI, MISI, TUJUAN DAN SASARAN, STRATEGI DAN KEBIJAKAN</w:t>
      </w:r>
    </w:p>
    <w:p w:rsidR="00E23D23" w:rsidRPr="003C044D" w:rsidRDefault="00E23D23"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3C044D">
        <w:rPr>
          <w:rFonts w:ascii="Verdana" w:hAnsi="Verdana" w:cs="Footlight MT Light"/>
          <w:sz w:val="22"/>
          <w:szCs w:val="22"/>
          <w:lang w:val="sv-SE"/>
        </w:rPr>
        <w:t>Memuat visi, misi, tujuan dan sasaran, strategi, serta kebijakan Bappeda Kota Magelang Tahun 2011-2015.</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V. RENCANA PROGRAM, KEGIATAN, INDIKATOR KINERJA, KELOMPOK SASARAN DAN PENDANAAN INDIKATIF</w:t>
      </w:r>
    </w:p>
    <w:p w:rsidR="007E768F" w:rsidRPr="003C044D" w:rsidRDefault="007E768F"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3C044D">
        <w:rPr>
          <w:rFonts w:ascii="Verdana" w:hAnsi="Verdana" w:cs="Footlight MT Light"/>
          <w:sz w:val="22"/>
          <w:szCs w:val="22"/>
          <w:lang w:val="sv-SE"/>
        </w:rPr>
        <w:t xml:space="preserve">Berisi penjelasan umum dari program dan kegiatan beserta indikasi pendanaan dan sumbernya, baik yang berasal dari APBN, APBD Provinsi, APBD dan sumber penda- naan lain yang sah dalam periode 5 (lima) tahun dan tahunan, </w:t>
      </w:r>
      <w:r w:rsidR="003C044D" w:rsidRPr="003C044D">
        <w:rPr>
          <w:rFonts w:ascii="Verdana" w:hAnsi="Verdana" w:cs="Footlight MT Light"/>
          <w:sz w:val="22"/>
          <w:szCs w:val="22"/>
          <w:lang w:val="sv-SE"/>
        </w:rPr>
        <w:t>serta matriknya.</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Pr="006D4982"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VI. INDIKATOR KINERJA SKPD</w:t>
      </w:r>
    </w:p>
    <w:p w:rsidR="007E768F" w:rsidRPr="003C044D" w:rsidRDefault="007E768F"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3C044D">
        <w:rPr>
          <w:rFonts w:ascii="Verdana" w:hAnsi="Verdana" w:cs="Footlight MT Light"/>
          <w:sz w:val="22"/>
          <w:szCs w:val="22"/>
          <w:lang w:val="sv-SE"/>
        </w:rPr>
        <w:t xml:space="preserve">Menunjukkan sasaran RPJMD yang terkait dengan Tupoksi </w:t>
      </w:r>
      <w:r w:rsidR="003C044D" w:rsidRPr="003C044D">
        <w:rPr>
          <w:rFonts w:ascii="Verdana" w:hAnsi="Verdana" w:cs="Footlight MT Light"/>
          <w:sz w:val="22"/>
          <w:szCs w:val="22"/>
          <w:lang w:val="sv-SE"/>
        </w:rPr>
        <w:t>Bappeda Kota Magelang</w:t>
      </w:r>
      <w:r w:rsidRPr="003C044D">
        <w:rPr>
          <w:rFonts w:ascii="Verdana" w:hAnsi="Verdana" w:cs="Footlight MT Light"/>
          <w:sz w:val="22"/>
          <w:szCs w:val="22"/>
          <w:lang w:val="sv-SE"/>
        </w:rPr>
        <w:t xml:space="preserve">, tolok ukur kinerja hasil yang digunakan, dan program-program </w:t>
      </w:r>
      <w:r w:rsidR="003C044D" w:rsidRPr="003C044D">
        <w:rPr>
          <w:rFonts w:ascii="Verdana" w:hAnsi="Verdana" w:cs="Footlight MT Light"/>
          <w:sz w:val="22"/>
          <w:szCs w:val="22"/>
          <w:lang w:val="sv-SE"/>
        </w:rPr>
        <w:t xml:space="preserve">Bappeda </w:t>
      </w:r>
      <w:r w:rsidRPr="003C044D">
        <w:rPr>
          <w:rFonts w:ascii="Verdana" w:hAnsi="Verdana" w:cs="Footlight MT Light"/>
          <w:sz w:val="22"/>
          <w:szCs w:val="22"/>
          <w:lang w:val="sv-SE"/>
        </w:rPr>
        <w:t xml:space="preserve"> yang akan dilakukan untuk mencapai sasaran RPJMD </w:t>
      </w:r>
      <w:r w:rsidR="003C044D" w:rsidRPr="003C044D">
        <w:rPr>
          <w:rFonts w:ascii="Verdana" w:hAnsi="Verdana" w:cs="Footlight MT Light"/>
          <w:sz w:val="22"/>
          <w:szCs w:val="22"/>
          <w:lang w:val="sv-SE"/>
        </w:rPr>
        <w:t>Kota Magelang Tahun 2011-2015</w:t>
      </w:r>
      <w:r w:rsidRPr="003C044D">
        <w:rPr>
          <w:rFonts w:ascii="Verdana" w:hAnsi="Verdana" w:cs="Footlight MT Light"/>
          <w:sz w:val="22"/>
          <w:szCs w:val="22"/>
          <w:lang w:val="sv-SE"/>
        </w:rPr>
        <w:t>.</w:t>
      </w:r>
    </w:p>
    <w:p w:rsidR="007E768F" w:rsidRPr="0031761D" w:rsidRDefault="007E768F" w:rsidP="001673C5">
      <w:pPr>
        <w:widowControl w:val="0"/>
        <w:autoSpaceDE w:val="0"/>
        <w:autoSpaceDN w:val="0"/>
        <w:adjustRightInd w:val="0"/>
        <w:spacing w:line="360" w:lineRule="auto"/>
        <w:rPr>
          <w:rFonts w:ascii="Verdana" w:hAnsi="Verdana" w:cs="Arial"/>
          <w:sz w:val="18"/>
          <w:szCs w:val="18"/>
          <w:lang w:val="sv-SE"/>
        </w:rPr>
      </w:pPr>
    </w:p>
    <w:p w:rsidR="007E768F" w:rsidRDefault="007E768F" w:rsidP="001673C5">
      <w:pPr>
        <w:widowControl w:val="0"/>
        <w:autoSpaceDE w:val="0"/>
        <w:autoSpaceDN w:val="0"/>
        <w:adjustRightInd w:val="0"/>
        <w:spacing w:before="32" w:line="360" w:lineRule="auto"/>
        <w:ind w:left="709" w:right="51"/>
        <w:rPr>
          <w:rFonts w:ascii="Verdana" w:hAnsi="Verdana" w:cs="Arial"/>
          <w:b/>
          <w:bCs/>
          <w:sz w:val="22"/>
          <w:szCs w:val="22"/>
          <w:lang w:val="sv-SE"/>
        </w:rPr>
      </w:pPr>
      <w:r w:rsidRPr="006D4982">
        <w:rPr>
          <w:rFonts w:ascii="Verdana" w:hAnsi="Verdana" w:cs="Arial"/>
          <w:b/>
          <w:bCs/>
          <w:sz w:val="22"/>
          <w:szCs w:val="22"/>
          <w:lang w:val="sv-SE"/>
        </w:rPr>
        <w:t>BAB VII. PENUTUP</w:t>
      </w:r>
    </w:p>
    <w:p w:rsidR="007E768F" w:rsidRPr="003C044D" w:rsidRDefault="003C044D" w:rsidP="001673C5">
      <w:pPr>
        <w:widowControl w:val="0"/>
        <w:tabs>
          <w:tab w:val="left" w:pos="3640"/>
          <w:tab w:val="left" w:pos="4260"/>
          <w:tab w:val="left" w:pos="5660"/>
          <w:tab w:val="left" w:pos="7120"/>
        </w:tabs>
        <w:autoSpaceDE w:val="0"/>
        <w:autoSpaceDN w:val="0"/>
        <w:adjustRightInd w:val="0"/>
        <w:spacing w:line="360" w:lineRule="auto"/>
        <w:ind w:left="709" w:right="11"/>
        <w:jc w:val="both"/>
        <w:rPr>
          <w:rFonts w:ascii="Verdana" w:hAnsi="Verdana" w:cs="Footlight MT Light"/>
          <w:sz w:val="22"/>
          <w:szCs w:val="22"/>
          <w:lang w:val="sv-SE"/>
        </w:rPr>
      </w:pPr>
      <w:r w:rsidRPr="003C044D">
        <w:rPr>
          <w:rFonts w:ascii="Verdana" w:hAnsi="Verdana" w:cs="Footlight MT Light"/>
          <w:sz w:val="22"/>
          <w:szCs w:val="22"/>
          <w:lang w:val="sv-SE"/>
        </w:rPr>
        <w:t>Memuat program transisi dan kaidah pelaksanaan.</w:t>
      </w:r>
    </w:p>
    <w:p w:rsidR="00554017" w:rsidRPr="0031761D" w:rsidRDefault="00554017" w:rsidP="001673C5">
      <w:pPr>
        <w:widowControl w:val="0"/>
        <w:autoSpaceDE w:val="0"/>
        <w:autoSpaceDN w:val="0"/>
        <w:adjustRightInd w:val="0"/>
        <w:spacing w:before="47" w:line="360" w:lineRule="auto"/>
        <w:ind w:left="514" w:right="724"/>
        <w:jc w:val="both"/>
        <w:rPr>
          <w:rFonts w:ascii="Verdana" w:hAnsi="Verdana" w:cs="Arial"/>
          <w:sz w:val="18"/>
          <w:szCs w:val="18"/>
          <w:lang w:val="sv-SE"/>
        </w:rPr>
      </w:pPr>
    </w:p>
    <w:sectPr w:rsidR="00554017" w:rsidRPr="0031761D" w:rsidSect="00F676A1">
      <w:pgSz w:w="12240" w:h="18720"/>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F07" w:rsidRDefault="009D7F07" w:rsidP="001A6C7F">
      <w:r>
        <w:separator/>
      </w:r>
    </w:p>
  </w:endnote>
  <w:endnote w:type="continuationSeparator" w:id="1">
    <w:p w:rsidR="009D7F07" w:rsidRDefault="009D7F07" w:rsidP="001A6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931683"/>
      <w:docPartObj>
        <w:docPartGallery w:val="Page Numbers (Bottom of Page)"/>
        <w:docPartUnique/>
      </w:docPartObj>
    </w:sdtPr>
    <w:sdtContent>
      <w:p w:rsidR="001A6C7F" w:rsidRPr="001A6C7F" w:rsidRDefault="001A6C7F">
        <w:pPr>
          <w:pStyle w:val="Footer"/>
          <w:jc w:val="right"/>
          <w:rPr>
            <w:sz w:val="22"/>
            <w:szCs w:val="22"/>
          </w:rPr>
        </w:pPr>
        <w:r>
          <w:rPr>
            <w:noProof/>
            <w:sz w:val="22"/>
            <w:szCs w:val="22"/>
          </w:rPr>
          <w:pict>
            <v:shapetype id="_x0000_t32" coordsize="21600,21600" o:spt="32" o:oned="t" path="m,l21600,21600e" filled="f">
              <v:path arrowok="t" fillok="f" o:connecttype="none"/>
              <o:lock v:ext="edit" shapetype="t"/>
            </v:shapetype>
            <v:shape id="_x0000_s3074" type="#_x0000_t32" style="position:absolute;left:0;text-align:left;margin-left:-1.05pt;margin-top:-5.2pt;width:458.25pt;height:0;z-index:251659264;mso-position-horizontal-relative:text;mso-position-vertical-relative:text" o:connectortype="straight"/>
          </w:pict>
        </w:r>
        <w:r w:rsidRPr="001A6C7F">
          <w:rPr>
            <w:noProof/>
            <w:sz w:val="22"/>
            <w:szCs w:val="22"/>
          </w:rPr>
          <w:pict>
            <v:shapetype id="_x0000_t202" coordsize="21600,21600" o:spt="202" path="m,l,21600r21600,l21600,xe">
              <v:stroke joinstyle="miter"/>
              <v:path gradientshapeok="t" o:connecttype="rect"/>
            </v:shapetype>
            <v:shape id="_x0000_s3073" type="#_x0000_t202" style="position:absolute;left:0;text-align:left;margin-left:-8.55pt;margin-top:-5.2pt;width:368.25pt;height:30.75pt;z-index:251658240;mso-position-horizontal-relative:text;mso-position-vertical-relative:text" filled="f" stroked="f">
              <v:textbox>
                <w:txbxContent>
                  <w:p w:rsidR="001A6C7F" w:rsidRPr="001A6C7F" w:rsidRDefault="001A6C7F">
                    <w:pPr>
                      <w:rPr>
                        <w:sz w:val="20"/>
                        <w:szCs w:val="20"/>
                      </w:rPr>
                    </w:pPr>
                    <w:r w:rsidRPr="001A6C7F">
                      <w:rPr>
                        <w:sz w:val="20"/>
                        <w:szCs w:val="20"/>
                      </w:rPr>
                      <w:t>RENCANA STRATEGIS BADAN PERENCANAAN PEMBANGUNAN DAERAH KOTA MAGELANG TAHUN 2011-2015</w:t>
                    </w:r>
                  </w:p>
                </w:txbxContent>
              </v:textbox>
            </v:shape>
          </w:pict>
        </w:r>
        <w:r w:rsidRPr="001A6C7F">
          <w:rPr>
            <w:sz w:val="22"/>
            <w:szCs w:val="22"/>
          </w:rPr>
          <w:t>I-</w:t>
        </w:r>
        <w:r w:rsidRPr="001A6C7F">
          <w:rPr>
            <w:sz w:val="22"/>
            <w:szCs w:val="22"/>
          </w:rPr>
          <w:fldChar w:fldCharType="begin"/>
        </w:r>
        <w:r w:rsidRPr="001A6C7F">
          <w:rPr>
            <w:sz w:val="22"/>
            <w:szCs w:val="22"/>
          </w:rPr>
          <w:instrText xml:space="preserve"> PAGE   \* MERGEFORMAT </w:instrText>
        </w:r>
        <w:r w:rsidRPr="001A6C7F">
          <w:rPr>
            <w:sz w:val="22"/>
            <w:szCs w:val="22"/>
          </w:rPr>
          <w:fldChar w:fldCharType="separate"/>
        </w:r>
        <w:r>
          <w:rPr>
            <w:noProof/>
            <w:sz w:val="22"/>
            <w:szCs w:val="22"/>
          </w:rPr>
          <w:t>1</w:t>
        </w:r>
        <w:r w:rsidRPr="001A6C7F">
          <w:rPr>
            <w:sz w:val="22"/>
            <w:szCs w:val="22"/>
          </w:rPr>
          <w:fldChar w:fldCharType="end"/>
        </w:r>
      </w:p>
    </w:sdtContent>
  </w:sdt>
  <w:p w:rsidR="001A6C7F" w:rsidRDefault="001A6C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F07" w:rsidRDefault="009D7F07" w:rsidP="001A6C7F">
      <w:r>
        <w:separator/>
      </w:r>
    </w:p>
  </w:footnote>
  <w:footnote w:type="continuationSeparator" w:id="1">
    <w:p w:rsidR="009D7F07" w:rsidRDefault="009D7F07" w:rsidP="001A6C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EE9"/>
    <w:multiLevelType w:val="hybridMultilevel"/>
    <w:tmpl w:val="EF58A9FA"/>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262039"/>
    <w:multiLevelType w:val="hybridMultilevel"/>
    <w:tmpl w:val="57B8BADC"/>
    <w:lvl w:ilvl="0" w:tplc="2912E4CA">
      <w:start w:val="1"/>
      <w:numFmt w:val="decimal"/>
      <w:lvlText w:val="%1."/>
      <w:lvlJc w:val="left"/>
      <w:pPr>
        <w:tabs>
          <w:tab w:val="num" w:pos="1996"/>
        </w:tabs>
        <w:ind w:left="1996" w:hanging="360"/>
      </w:pPr>
      <w:rPr>
        <w:b w:val="0"/>
      </w:rPr>
    </w:lvl>
    <w:lvl w:ilvl="1" w:tplc="04090019" w:tentative="1">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
    <w:nsid w:val="026B721D"/>
    <w:multiLevelType w:val="multilevel"/>
    <w:tmpl w:val="E5188210"/>
    <w:lvl w:ilvl="0">
      <w:start w:val="1"/>
      <w:numFmt w:val="decimal"/>
      <w:lvlText w:val="%1."/>
      <w:lvlJc w:val="left"/>
      <w:pPr>
        <w:ind w:left="390" w:hanging="390"/>
      </w:pPr>
      <w:rPr>
        <w:rFonts w:hint="default"/>
      </w:rPr>
    </w:lvl>
    <w:lvl w:ilvl="1">
      <w:start w:val="1"/>
      <w:numFmt w:val="decimal"/>
      <w:lvlText w:val="%1.%2."/>
      <w:lvlJc w:val="left"/>
      <w:pPr>
        <w:ind w:left="838" w:hanging="72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434" w:hanging="108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2030" w:hanging="1440"/>
      </w:pPr>
      <w:rPr>
        <w:rFonts w:hint="default"/>
      </w:rPr>
    </w:lvl>
    <w:lvl w:ilvl="6">
      <w:start w:val="1"/>
      <w:numFmt w:val="decimal"/>
      <w:lvlText w:val="%1.%2.%3.%4.%5.%6.%7."/>
      <w:lvlJc w:val="left"/>
      <w:pPr>
        <w:ind w:left="2508" w:hanging="1800"/>
      </w:pPr>
      <w:rPr>
        <w:rFonts w:hint="default"/>
      </w:rPr>
    </w:lvl>
    <w:lvl w:ilvl="7">
      <w:start w:val="1"/>
      <w:numFmt w:val="decimal"/>
      <w:lvlText w:val="%1.%2.%3.%4.%5.%6.%7.%8."/>
      <w:lvlJc w:val="left"/>
      <w:pPr>
        <w:ind w:left="2626" w:hanging="1800"/>
      </w:pPr>
      <w:rPr>
        <w:rFonts w:hint="default"/>
      </w:rPr>
    </w:lvl>
    <w:lvl w:ilvl="8">
      <w:start w:val="1"/>
      <w:numFmt w:val="decimal"/>
      <w:lvlText w:val="%1.%2.%3.%4.%5.%6.%7.%8.%9."/>
      <w:lvlJc w:val="left"/>
      <w:pPr>
        <w:ind w:left="3104" w:hanging="2160"/>
      </w:pPr>
      <w:rPr>
        <w:rFonts w:hint="default"/>
      </w:rPr>
    </w:lvl>
  </w:abstractNum>
  <w:abstractNum w:abstractNumId="3">
    <w:nsid w:val="03AD275D"/>
    <w:multiLevelType w:val="hybridMultilevel"/>
    <w:tmpl w:val="B7A6FE7A"/>
    <w:lvl w:ilvl="0" w:tplc="0409000F">
      <w:start w:val="1"/>
      <w:numFmt w:val="decimal"/>
      <w:lvlText w:val="%1."/>
      <w:lvlJc w:val="left"/>
      <w:pPr>
        <w:tabs>
          <w:tab w:val="num" w:pos="1996"/>
        </w:tabs>
        <w:ind w:left="1996" w:hanging="360"/>
      </w:pPr>
    </w:lvl>
    <w:lvl w:ilvl="1" w:tplc="04090019" w:tentative="1">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4">
    <w:nsid w:val="03D76DDB"/>
    <w:multiLevelType w:val="hybridMultilevel"/>
    <w:tmpl w:val="8E969E0E"/>
    <w:lvl w:ilvl="0" w:tplc="E7CAD640">
      <w:start w:val="1"/>
      <w:numFmt w:val="bullet"/>
      <w:lvlText w:val=""/>
      <w:lvlJc w:val="left"/>
      <w:pPr>
        <w:tabs>
          <w:tab w:val="num" w:pos="720"/>
        </w:tabs>
        <w:ind w:left="720" w:hanging="360"/>
      </w:pPr>
      <w:rPr>
        <w:rFonts w:ascii="Wingdings" w:hAnsi="Wingdings" w:hint="default"/>
      </w:rPr>
    </w:lvl>
    <w:lvl w:ilvl="1" w:tplc="D460F3C4">
      <w:start w:val="1"/>
      <w:numFmt w:val="decimal"/>
      <w:lvlText w:val="%2."/>
      <w:lvlJc w:val="left"/>
      <w:pPr>
        <w:tabs>
          <w:tab w:val="num" w:pos="1440"/>
        </w:tabs>
        <w:ind w:left="1440" w:hanging="360"/>
      </w:pPr>
    </w:lvl>
    <w:lvl w:ilvl="2" w:tplc="51DE3EEA" w:tentative="1">
      <w:start w:val="1"/>
      <w:numFmt w:val="bullet"/>
      <w:lvlText w:val=""/>
      <w:lvlJc w:val="left"/>
      <w:pPr>
        <w:tabs>
          <w:tab w:val="num" w:pos="2160"/>
        </w:tabs>
        <w:ind w:left="2160" w:hanging="360"/>
      </w:pPr>
      <w:rPr>
        <w:rFonts w:ascii="Wingdings" w:hAnsi="Wingdings" w:hint="default"/>
      </w:rPr>
    </w:lvl>
    <w:lvl w:ilvl="3" w:tplc="069CE2A8" w:tentative="1">
      <w:start w:val="1"/>
      <w:numFmt w:val="bullet"/>
      <w:lvlText w:val=""/>
      <w:lvlJc w:val="left"/>
      <w:pPr>
        <w:tabs>
          <w:tab w:val="num" w:pos="2880"/>
        </w:tabs>
        <w:ind w:left="2880" w:hanging="360"/>
      </w:pPr>
      <w:rPr>
        <w:rFonts w:ascii="Wingdings" w:hAnsi="Wingdings" w:hint="default"/>
      </w:rPr>
    </w:lvl>
    <w:lvl w:ilvl="4" w:tplc="DC42691A" w:tentative="1">
      <w:start w:val="1"/>
      <w:numFmt w:val="bullet"/>
      <w:lvlText w:val=""/>
      <w:lvlJc w:val="left"/>
      <w:pPr>
        <w:tabs>
          <w:tab w:val="num" w:pos="3600"/>
        </w:tabs>
        <w:ind w:left="3600" w:hanging="360"/>
      </w:pPr>
      <w:rPr>
        <w:rFonts w:ascii="Wingdings" w:hAnsi="Wingdings" w:hint="default"/>
      </w:rPr>
    </w:lvl>
    <w:lvl w:ilvl="5" w:tplc="97587476" w:tentative="1">
      <w:start w:val="1"/>
      <w:numFmt w:val="bullet"/>
      <w:lvlText w:val=""/>
      <w:lvlJc w:val="left"/>
      <w:pPr>
        <w:tabs>
          <w:tab w:val="num" w:pos="4320"/>
        </w:tabs>
        <w:ind w:left="4320" w:hanging="360"/>
      </w:pPr>
      <w:rPr>
        <w:rFonts w:ascii="Wingdings" w:hAnsi="Wingdings" w:hint="default"/>
      </w:rPr>
    </w:lvl>
    <w:lvl w:ilvl="6" w:tplc="611864AC" w:tentative="1">
      <w:start w:val="1"/>
      <w:numFmt w:val="bullet"/>
      <w:lvlText w:val=""/>
      <w:lvlJc w:val="left"/>
      <w:pPr>
        <w:tabs>
          <w:tab w:val="num" w:pos="5040"/>
        </w:tabs>
        <w:ind w:left="5040" w:hanging="360"/>
      </w:pPr>
      <w:rPr>
        <w:rFonts w:ascii="Wingdings" w:hAnsi="Wingdings" w:hint="default"/>
      </w:rPr>
    </w:lvl>
    <w:lvl w:ilvl="7" w:tplc="817259EA" w:tentative="1">
      <w:start w:val="1"/>
      <w:numFmt w:val="bullet"/>
      <w:lvlText w:val=""/>
      <w:lvlJc w:val="left"/>
      <w:pPr>
        <w:tabs>
          <w:tab w:val="num" w:pos="5760"/>
        </w:tabs>
        <w:ind w:left="5760" w:hanging="360"/>
      </w:pPr>
      <w:rPr>
        <w:rFonts w:ascii="Wingdings" w:hAnsi="Wingdings" w:hint="default"/>
      </w:rPr>
    </w:lvl>
    <w:lvl w:ilvl="8" w:tplc="F28CA6F6" w:tentative="1">
      <w:start w:val="1"/>
      <w:numFmt w:val="bullet"/>
      <w:lvlText w:val=""/>
      <w:lvlJc w:val="left"/>
      <w:pPr>
        <w:tabs>
          <w:tab w:val="num" w:pos="6480"/>
        </w:tabs>
        <w:ind w:left="6480" w:hanging="360"/>
      </w:pPr>
      <w:rPr>
        <w:rFonts w:ascii="Wingdings" w:hAnsi="Wingdings" w:hint="default"/>
      </w:rPr>
    </w:lvl>
  </w:abstractNum>
  <w:abstractNum w:abstractNumId="5">
    <w:nsid w:val="082B7D1E"/>
    <w:multiLevelType w:val="hybridMultilevel"/>
    <w:tmpl w:val="546042FE"/>
    <w:lvl w:ilvl="0" w:tplc="8DD48E6E">
      <w:start w:val="1"/>
      <w:numFmt w:val="bullet"/>
      <w:lvlText w:val=""/>
      <w:lvlJc w:val="left"/>
      <w:pPr>
        <w:tabs>
          <w:tab w:val="num" w:pos="720"/>
        </w:tabs>
        <w:ind w:left="720" w:hanging="360"/>
      </w:pPr>
      <w:rPr>
        <w:rFonts w:ascii="Wingdings" w:hAnsi="Wingdings" w:hint="default"/>
      </w:rPr>
    </w:lvl>
    <w:lvl w:ilvl="1" w:tplc="7CE4A038">
      <w:start w:val="1"/>
      <w:numFmt w:val="bullet"/>
      <w:lvlText w:val=""/>
      <w:lvlJc w:val="left"/>
      <w:pPr>
        <w:tabs>
          <w:tab w:val="num" w:pos="1440"/>
        </w:tabs>
        <w:ind w:left="1440" w:hanging="360"/>
      </w:pPr>
      <w:rPr>
        <w:rFonts w:ascii="Wingdings" w:hAnsi="Wingdings" w:hint="default"/>
      </w:rPr>
    </w:lvl>
    <w:lvl w:ilvl="2" w:tplc="EC96F8A4" w:tentative="1">
      <w:start w:val="1"/>
      <w:numFmt w:val="bullet"/>
      <w:lvlText w:val=""/>
      <w:lvlJc w:val="left"/>
      <w:pPr>
        <w:tabs>
          <w:tab w:val="num" w:pos="2160"/>
        </w:tabs>
        <w:ind w:left="2160" w:hanging="360"/>
      </w:pPr>
      <w:rPr>
        <w:rFonts w:ascii="Wingdings" w:hAnsi="Wingdings" w:hint="default"/>
      </w:rPr>
    </w:lvl>
    <w:lvl w:ilvl="3" w:tplc="39DC17C2">
      <w:start w:val="1"/>
      <w:numFmt w:val="bullet"/>
      <w:lvlText w:val=""/>
      <w:lvlJc w:val="left"/>
      <w:pPr>
        <w:tabs>
          <w:tab w:val="num" w:pos="2880"/>
        </w:tabs>
        <w:ind w:left="2880" w:hanging="360"/>
      </w:pPr>
      <w:rPr>
        <w:rFonts w:ascii="Wingdings" w:hAnsi="Wingdings" w:hint="default"/>
      </w:rPr>
    </w:lvl>
    <w:lvl w:ilvl="4" w:tplc="E6226E00" w:tentative="1">
      <w:start w:val="1"/>
      <w:numFmt w:val="bullet"/>
      <w:lvlText w:val=""/>
      <w:lvlJc w:val="left"/>
      <w:pPr>
        <w:tabs>
          <w:tab w:val="num" w:pos="3600"/>
        </w:tabs>
        <w:ind w:left="3600" w:hanging="360"/>
      </w:pPr>
      <w:rPr>
        <w:rFonts w:ascii="Wingdings" w:hAnsi="Wingdings" w:hint="default"/>
      </w:rPr>
    </w:lvl>
    <w:lvl w:ilvl="5" w:tplc="4F5CDAF6" w:tentative="1">
      <w:start w:val="1"/>
      <w:numFmt w:val="bullet"/>
      <w:lvlText w:val=""/>
      <w:lvlJc w:val="left"/>
      <w:pPr>
        <w:tabs>
          <w:tab w:val="num" w:pos="4320"/>
        </w:tabs>
        <w:ind w:left="4320" w:hanging="360"/>
      </w:pPr>
      <w:rPr>
        <w:rFonts w:ascii="Wingdings" w:hAnsi="Wingdings" w:hint="default"/>
      </w:rPr>
    </w:lvl>
    <w:lvl w:ilvl="6" w:tplc="CE807FE8" w:tentative="1">
      <w:start w:val="1"/>
      <w:numFmt w:val="bullet"/>
      <w:lvlText w:val=""/>
      <w:lvlJc w:val="left"/>
      <w:pPr>
        <w:tabs>
          <w:tab w:val="num" w:pos="5040"/>
        </w:tabs>
        <w:ind w:left="5040" w:hanging="360"/>
      </w:pPr>
      <w:rPr>
        <w:rFonts w:ascii="Wingdings" w:hAnsi="Wingdings" w:hint="default"/>
      </w:rPr>
    </w:lvl>
    <w:lvl w:ilvl="7" w:tplc="84A88F88" w:tentative="1">
      <w:start w:val="1"/>
      <w:numFmt w:val="bullet"/>
      <w:lvlText w:val=""/>
      <w:lvlJc w:val="left"/>
      <w:pPr>
        <w:tabs>
          <w:tab w:val="num" w:pos="5760"/>
        </w:tabs>
        <w:ind w:left="5760" w:hanging="360"/>
      </w:pPr>
      <w:rPr>
        <w:rFonts w:ascii="Wingdings" w:hAnsi="Wingdings" w:hint="default"/>
      </w:rPr>
    </w:lvl>
    <w:lvl w:ilvl="8" w:tplc="C6E23F26" w:tentative="1">
      <w:start w:val="1"/>
      <w:numFmt w:val="bullet"/>
      <w:lvlText w:val=""/>
      <w:lvlJc w:val="left"/>
      <w:pPr>
        <w:tabs>
          <w:tab w:val="num" w:pos="6480"/>
        </w:tabs>
        <w:ind w:left="6480" w:hanging="360"/>
      </w:pPr>
      <w:rPr>
        <w:rFonts w:ascii="Wingdings" w:hAnsi="Wingdings" w:hint="default"/>
      </w:rPr>
    </w:lvl>
  </w:abstractNum>
  <w:abstractNum w:abstractNumId="6">
    <w:nsid w:val="0953788E"/>
    <w:multiLevelType w:val="hybridMultilevel"/>
    <w:tmpl w:val="867484CA"/>
    <w:lvl w:ilvl="0" w:tplc="A226F41E">
      <w:start w:val="1"/>
      <w:numFmt w:val="bullet"/>
      <w:lvlText w:val="•"/>
      <w:lvlJc w:val="left"/>
      <w:pPr>
        <w:tabs>
          <w:tab w:val="num" w:pos="720"/>
        </w:tabs>
        <w:ind w:left="720" w:hanging="360"/>
      </w:pPr>
      <w:rPr>
        <w:rFonts w:ascii="Arial" w:hAnsi="Arial" w:hint="default"/>
      </w:rPr>
    </w:lvl>
    <w:lvl w:ilvl="1" w:tplc="CE449CEC" w:tentative="1">
      <w:start w:val="1"/>
      <w:numFmt w:val="bullet"/>
      <w:lvlText w:val="•"/>
      <w:lvlJc w:val="left"/>
      <w:pPr>
        <w:tabs>
          <w:tab w:val="num" w:pos="1440"/>
        </w:tabs>
        <w:ind w:left="1440" w:hanging="360"/>
      </w:pPr>
      <w:rPr>
        <w:rFonts w:ascii="Arial" w:hAnsi="Arial" w:hint="default"/>
      </w:rPr>
    </w:lvl>
    <w:lvl w:ilvl="2" w:tplc="96FA6316" w:tentative="1">
      <w:start w:val="1"/>
      <w:numFmt w:val="bullet"/>
      <w:lvlText w:val="•"/>
      <w:lvlJc w:val="left"/>
      <w:pPr>
        <w:tabs>
          <w:tab w:val="num" w:pos="2160"/>
        </w:tabs>
        <w:ind w:left="2160" w:hanging="360"/>
      </w:pPr>
      <w:rPr>
        <w:rFonts w:ascii="Arial" w:hAnsi="Arial" w:hint="default"/>
      </w:rPr>
    </w:lvl>
    <w:lvl w:ilvl="3" w:tplc="D6E2247E" w:tentative="1">
      <w:start w:val="1"/>
      <w:numFmt w:val="bullet"/>
      <w:lvlText w:val="•"/>
      <w:lvlJc w:val="left"/>
      <w:pPr>
        <w:tabs>
          <w:tab w:val="num" w:pos="2880"/>
        </w:tabs>
        <w:ind w:left="2880" w:hanging="360"/>
      </w:pPr>
      <w:rPr>
        <w:rFonts w:ascii="Arial" w:hAnsi="Arial" w:hint="default"/>
      </w:rPr>
    </w:lvl>
    <w:lvl w:ilvl="4" w:tplc="570E48C8" w:tentative="1">
      <w:start w:val="1"/>
      <w:numFmt w:val="bullet"/>
      <w:lvlText w:val="•"/>
      <w:lvlJc w:val="left"/>
      <w:pPr>
        <w:tabs>
          <w:tab w:val="num" w:pos="3600"/>
        </w:tabs>
        <w:ind w:left="3600" w:hanging="360"/>
      </w:pPr>
      <w:rPr>
        <w:rFonts w:ascii="Arial" w:hAnsi="Arial" w:hint="default"/>
      </w:rPr>
    </w:lvl>
    <w:lvl w:ilvl="5" w:tplc="9C7842D4" w:tentative="1">
      <w:start w:val="1"/>
      <w:numFmt w:val="bullet"/>
      <w:lvlText w:val="•"/>
      <w:lvlJc w:val="left"/>
      <w:pPr>
        <w:tabs>
          <w:tab w:val="num" w:pos="4320"/>
        </w:tabs>
        <w:ind w:left="4320" w:hanging="360"/>
      </w:pPr>
      <w:rPr>
        <w:rFonts w:ascii="Arial" w:hAnsi="Arial" w:hint="default"/>
      </w:rPr>
    </w:lvl>
    <w:lvl w:ilvl="6" w:tplc="4440DD46" w:tentative="1">
      <w:start w:val="1"/>
      <w:numFmt w:val="bullet"/>
      <w:lvlText w:val="•"/>
      <w:lvlJc w:val="left"/>
      <w:pPr>
        <w:tabs>
          <w:tab w:val="num" w:pos="5040"/>
        </w:tabs>
        <w:ind w:left="5040" w:hanging="360"/>
      </w:pPr>
      <w:rPr>
        <w:rFonts w:ascii="Arial" w:hAnsi="Arial" w:hint="default"/>
      </w:rPr>
    </w:lvl>
    <w:lvl w:ilvl="7" w:tplc="6AE0A520" w:tentative="1">
      <w:start w:val="1"/>
      <w:numFmt w:val="bullet"/>
      <w:lvlText w:val="•"/>
      <w:lvlJc w:val="left"/>
      <w:pPr>
        <w:tabs>
          <w:tab w:val="num" w:pos="5760"/>
        </w:tabs>
        <w:ind w:left="5760" w:hanging="360"/>
      </w:pPr>
      <w:rPr>
        <w:rFonts w:ascii="Arial" w:hAnsi="Arial" w:hint="default"/>
      </w:rPr>
    </w:lvl>
    <w:lvl w:ilvl="8" w:tplc="3372E624" w:tentative="1">
      <w:start w:val="1"/>
      <w:numFmt w:val="bullet"/>
      <w:lvlText w:val="•"/>
      <w:lvlJc w:val="left"/>
      <w:pPr>
        <w:tabs>
          <w:tab w:val="num" w:pos="6480"/>
        </w:tabs>
        <w:ind w:left="6480" w:hanging="360"/>
      </w:pPr>
      <w:rPr>
        <w:rFonts w:ascii="Arial" w:hAnsi="Arial" w:hint="default"/>
      </w:rPr>
    </w:lvl>
  </w:abstractNum>
  <w:abstractNum w:abstractNumId="7">
    <w:nsid w:val="0A1A281F"/>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A04FEB"/>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F80909"/>
    <w:multiLevelType w:val="hybridMultilevel"/>
    <w:tmpl w:val="AF9EC5C8"/>
    <w:lvl w:ilvl="0" w:tplc="41167976">
      <w:start w:val="1"/>
      <w:numFmt w:val="bullet"/>
      <w:lvlText w:val=""/>
      <w:lvlJc w:val="left"/>
      <w:pPr>
        <w:tabs>
          <w:tab w:val="num" w:pos="720"/>
        </w:tabs>
        <w:ind w:left="720" w:hanging="360"/>
      </w:pPr>
      <w:rPr>
        <w:rFonts w:ascii="Wingdings" w:hAnsi="Wingdings" w:hint="default"/>
      </w:rPr>
    </w:lvl>
    <w:lvl w:ilvl="1" w:tplc="49780E48">
      <w:start w:val="691"/>
      <w:numFmt w:val="bullet"/>
      <w:lvlText w:val=""/>
      <w:lvlJc w:val="left"/>
      <w:pPr>
        <w:tabs>
          <w:tab w:val="num" w:pos="1440"/>
        </w:tabs>
        <w:ind w:left="1440" w:hanging="360"/>
      </w:pPr>
      <w:rPr>
        <w:rFonts w:ascii="Wingdings" w:hAnsi="Wingdings" w:hint="default"/>
      </w:rPr>
    </w:lvl>
    <w:lvl w:ilvl="2" w:tplc="6200285C" w:tentative="1">
      <w:start w:val="1"/>
      <w:numFmt w:val="bullet"/>
      <w:lvlText w:val=""/>
      <w:lvlJc w:val="left"/>
      <w:pPr>
        <w:tabs>
          <w:tab w:val="num" w:pos="2160"/>
        </w:tabs>
        <w:ind w:left="2160" w:hanging="360"/>
      </w:pPr>
      <w:rPr>
        <w:rFonts w:ascii="Wingdings" w:hAnsi="Wingdings" w:hint="default"/>
      </w:rPr>
    </w:lvl>
    <w:lvl w:ilvl="3" w:tplc="B5C4ACE0" w:tentative="1">
      <w:start w:val="1"/>
      <w:numFmt w:val="bullet"/>
      <w:lvlText w:val=""/>
      <w:lvlJc w:val="left"/>
      <w:pPr>
        <w:tabs>
          <w:tab w:val="num" w:pos="2880"/>
        </w:tabs>
        <w:ind w:left="2880" w:hanging="360"/>
      </w:pPr>
      <w:rPr>
        <w:rFonts w:ascii="Wingdings" w:hAnsi="Wingdings" w:hint="default"/>
      </w:rPr>
    </w:lvl>
    <w:lvl w:ilvl="4" w:tplc="7CF0A7D6" w:tentative="1">
      <w:start w:val="1"/>
      <w:numFmt w:val="bullet"/>
      <w:lvlText w:val=""/>
      <w:lvlJc w:val="left"/>
      <w:pPr>
        <w:tabs>
          <w:tab w:val="num" w:pos="3600"/>
        </w:tabs>
        <w:ind w:left="3600" w:hanging="360"/>
      </w:pPr>
      <w:rPr>
        <w:rFonts w:ascii="Wingdings" w:hAnsi="Wingdings" w:hint="default"/>
      </w:rPr>
    </w:lvl>
    <w:lvl w:ilvl="5" w:tplc="60948BA2" w:tentative="1">
      <w:start w:val="1"/>
      <w:numFmt w:val="bullet"/>
      <w:lvlText w:val=""/>
      <w:lvlJc w:val="left"/>
      <w:pPr>
        <w:tabs>
          <w:tab w:val="num" w:pos="4320"/>
        </w:tabs>
        <w:ind w:left="4320" w:hanging="360"/>
      </w:pPr>
      <w:rPr>
        <w:rFonts w:ascii="Wingdings" w:hAnsi="Wingdings" w:hint="default"/>
      </w:rPr>
    </w:lvl>
    <w:lvl w:ilvl="6" w:tplc="68C0EDD8" w:tentative="1">
      <w:start w:val="1"/>
      <w:numFmt w:val="bullet"/>
      <w:lvlText w:val=""/>
      <w:lvlJc w:val="left"/>
      <w:pPr>
        <w:tabs>
          <w:tab w:val="num" w:pos="5040"/>
        </w:tabs>
        <w:ind w:left="5040" w:hanging="360"/>
      </w:pPr>
      <w:rPr>
        <w:rFonts w:ascii="Wingdings" w:hAnsi="Wingdings" w:hint="default"/>
      </w:rPr>
    </w:lvl>
    <w:lvl w:ilvl="7" w:tplc="F702CC96" w:tentative="1">
      <w:start w:val="1"/>
      <w:numFmt w:val="bullet"/>
      <w:lvlText w:val=""/>
      <w:lvlJc w:val="left"/>
      <w:pPr>
        <w:tabs>
          <w:tab w:val="num" w:pos="5760"/>
        </w:tabs>
        <w:ind w:left="5760" w:hanging="360"/>
      </w:pPr>
      <w:rPr>
        <w:rFonts w:ascii="Wingdings" w:hAnsi="Wingdings" w:hint="default"/>
      </w:rPr>
    </w:lvl>
    <w:lvl w:ilvl="8" w:tplc="2FFEA736" w:tentative="1">
      <w:start w:val="1"/>
      <w:numFmt w:val="bullet"/>
      <w:lvlText w:val=""/>
      <w:lvlJc w:val="left"/>
      <w:pPr>
        <w:tabs>
          <w:tab w:val="num" w:pos="6480"/>
        </w:tabs>
        <w:ind w:left="6480" w:hanging="360"/>
      </w:pPr>
      <w:rPr>
        <w:rFonts w:ascii="Wingdings" w:hAnsi="Wingdings" w:hint="default"/>
      </w:rPr>
    </w:lvl>
  </w:abstractNum>
  <w:abstractNum w:abstractNumId="10">
    <w:nsid w:val="1AFA2FDF"/>
    <w:multiLevelType w:val="hybridMultilevel"/>
    <w:tmpl w:val="34C288EA"/>
    <w:lvl w:ilvl="0" w:tplc="046C0B96">
      <w:start w:val="1"/>
      <w:numFmt w:val="decimal"/>
      <w:lvlText w:val="%1."/>
      <w:lvlJc w:val="left"/>
      <w:pPr>
        <w:ind w:left="720" w:hanging="360"/>
      </w:pPr>
      <w:rPr>
        <w:rFonts w:ascii="Tahoma" w:eastAsia="Calibr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072979"/>
    <w:multiLevelType w:val="multilevel"/>
    <w:tmpl w:val="25988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BB6FEB"/>
    <w:multiLevelType w:val="hybridMultilevel"/>
    <w:tmpl w:val="B692B870"/>
    <w:lvl w:ilvl="0" w:tplc="1AF219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07AB5"/>
    <w:multiLevelType w:val="hybridMultilevel"/>
    <w:tmpl w:val="E9D66B4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nsid w:val="2AA66B47"/>
    <w:multiLevelType w:val="hybridMultilevel"/>
    <w:tmpl w:val="B672D410"/>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78E8C024">
      <w:start w:val="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757C0C"/>
    <w:multiLevelType w:val="hybridMultilevel"/>
    <w:tmpl w:val="9A24DE5A"/>
    <w:lvl w:ilvl="0" w:tplc="FA6E0290">
      <w:start w:val="1"/>
      <w:numFmt w:val="decimal"/>
      <w:lvlText w:val="%1."/>
      <w:lvlJc w:val="left"/>
      <w:pPr>
        <w:ind w:left="371" w:hanging="360"/>
      </w:pPr>
      <w:rPr>
        <w:rFonts w:ascii="Tahoma" w:hAnsi="Tahoma" w:cs="Tahoma"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6">
    <w:nsid w:val="31443890"/>
    <w:multiLevelType w:val="hybridMultilevel"/>
    <w:tmpl w:val="3EC8DB42"/>
    <w:lvl w:ilvl="0" w:tplc="1E088A9C">
      <w:start w:val="1"/>
      <w:numFmt w:val="bullet"/>
      <w:lvlText w:val=""/>
      <w:lvlJc w:val="left"/>
      <w:pPr>
        <w:tabs>
          <w:tab w:val="num" w:pos="720"/>
        </w:tabs>
        <w:ind w:left="720" w:hanging="360"/>
      </w:pPr>
      <w:rPr>
        <w:rFonts w:ascii="Wingdings" w:hAnsi="Wingdings" w:hint="default"/>
      </w:rPr>
    </w:lvl>
    <w:lvl w:ilvl="1" w:tplc="187E106A" w:tentative="1">
      <w:start w:val="1"/>
      <w:numFmt w:val="bullet"/>
      <w:lvlText w:val=""/>
      <w:lvlJc w:val="left"/>
      <w:pPr>
        <w:tabs>
          <w:tab w:val="num" w:pos="1440"/>
        </w:tabs>
        <w:ind w:left="1440" w:hanging="360"/>
      </w:pPr>
      <w:rPr>
        <w:rFonts w:ascii="Wingdings" w:hAnsi="Wingdings" w:hint="default"/>
      </w:rPr>
    </w:lvl>
    <w:lvl w:ilvl="2" w:tplc="2CFE5F50" w:tentative="1">
      <w:start w:val="1"/>
      <w:numFmt w:val="bullet"/>
      <w:lvlText w:val=""/>
      <w:lvlJc w:val="left"/>
      <w:pPr>
        <w:tabs>
          <w:tab w:val="num" w:pos="2160"/>
        </w:tabs>
        <w:ind w:left="2160" w:hanging="360"/>
      </w:pPr>
      <w:rPr>
        <w:rFonts w:ascii="Wingdings" w:hAnsi="Wingdings" w:hint="default"/>
      </w:rPr>
    </w:lvl>
    <w:lvl w:ilvl="3" w:tplc="EBD87F14" w:tentative="1">
      <w:start w:val="1"/>
      <w:numFmt w:val="bullet"/>
      <w:lvlText w:val=""/>
      <w:lvlJc w:val="left"/>
      <w:pPr>
        <w:tabs>
          <w:tab w:val="num" w:pos="2880"/>
        </w:tabs>
        <w:ind w:left="2880" w:hanging="360"/>
      </w:pPr>
      <w:rPr>
        <w:rFonts w:ascii="Wingdings" w:hAnsi="Wingdings" w:hint="default"/>
      </w:rPr>
    </w:lvl>
    <w:lvl w:ilvl="4" w:tplc="BAFE4EFC" w:tentative="1">
      <w:start w:val="1"/>
      <w:numFmt w:val="bullet"/>
      <w:lvlText w:val=""/>
      <w:lvlJc w:val="left"/>
      <w:pPr>
        <w:tabs>
          <w:tab w:val="num" w:pos="3600"/>
        </w:tabs>
        <w:ind w:left="3600" w:hanging="360"/>
      </w:pPr>
      <w:rPr>
        <w:rFonts w:ascii="Wingdings" w:hAnsi="Wingdings" w:hint="default"/>
      </w:rPr>
    </w:lvl>
    <w:lvl w:ilvl="5" w:tplc="87A2BB28" w:tentative="1">
      <w:start w:val="1"/>
      <w:numFmt w:val="bullet"/>
      <w:lvlText w:val=""/>
      <w:lvlJc w:val="left"/>
      <w:pPr>
        <w:tabs>
          <w:tab w:val="num" w:pos="4320"/>
        </w:tabs>
        <w:ind w:left="4320" w:hanging="360"/>
      </w:pPr>
      <w:rPr>
        <w:rFonts w:ascii="Wingdings" w:hAnsi="Wingdings" w:hint="default"/>
      </w:rPr>
    </w:lvl>
    <w:lvl w:ilvl="6" w:tplc="950EBDE6" w:tentative="1">
      <w:start w:val="1"/>
      <w:numFmt w:val="bullet"/>
      <w:lvlText w:val=""/>
      <w:lvlJc w:val="left"/>
      <w:pPr>
        <w:tabs>
          <w:tab w:val="num" w:pos="5040"/>
        </w:tabs>
        <w:ind w:left="5040" w:hanging="360"/>
      </w:pPr>
      <w:rPr>
        <w:rFonts w:ascii="Wingdings" w:hAnsi="Wingdings" w:hint="default"/>
      </w:rPr>
    </w:lvl>
    <w:lvl w:ilvl="7" w:tplc="AC2A50E4" w:tentative="1">
      <w:start w:val="1"/>
      <w:numFmt w:val="bullet"/>
      <w:lvlText w:val=""/>
      <w:lvlJc w:val="left"/>
      <w:pPr>
        <w:tabs>
          <w:tab w:val="num" w:pos="5760"/>
        </w:tabs>
        <w:ind w:left="5760" w:hanging="360"/>
      </w:pPr>
      <w:rPr>
        <w:rFonts w:ascii="Wingdings" w:hAnsi="Wingdings" w:hint="default"/>
      </w:rPr>
    </w:lvl>
    <w:lvl w:ilvl="8" w:tplc="A7C80C8A" w:tentative="1">
      <w:start w:val="1"/>
      <w:numFmt w:val="bullet"/>
      <w:lvlText w:val=""/>
      <w:lvlJc w:val="left"/>
      <w:pPr>
        <w:tabs>
          <w:tab w:val="num" w:pos="6480"/>
        </w:tabs>
        <w:ind w:left="6480" w:hanging="360"/>
      </w:pPr>
      <w:rPr>
        <w:rFonts w:ascii="Wingdings" w:hAnsi="Wingdings" w:hint="default"/>
      </w:rPr>
    </w:lvl>
  </w:abstractNum>
  <w:abstractNum w:abstractNumId="17">
    <w:nsid w:val="330220A2"/>
    <w:multiLevelType w:val="hybridMultilevel"/>
    <w:tmpl w:val="892E287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34C412CE"/>
    <w:multiLevelType w:val="hybridMultilevel"/>
    <w:tmpl w:val="3EDCE876"/>
    <w:lvl w:ilvl="0" w:tplc="E4D2C8B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180AD9"/>
    <w:multiLevelType w:val="hybridMultilevel"/>
    <w:tmpl w:val="995A854C"/>
    <w:lvl w:ilvl="0" w:tplc="08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621"/>
        </w:tabs>
        <w:ind w:left="621" w:hanging="360"/>
      </w:pPr>
    </w:lvl>
    <w:lvl w:ilvl="2" w:tplc="0409001B" w:tentative="1">
      <w:start w:val="1"/>
      <w:numFmt w:val="lowerRoman"/>
      <w:lvlText w:val="%3."/>
      <w:lvlJc w:val="right"/>
      <w:pPr>
        <w:tabs>
          <w:tab w:val="num" w:pos="1341"/>
        </w:tabs>
        <w:ind w:left="1341" w:hanging="180"/>
      </w:pPr>
    </w:lvl>
    <w:lvl w:ilvl="3" w:tplc="0409000F" w:tentative="1">
      <w:start w:val="1"/>
      <w:numFmt w:val="decimal"/>
      <w:lvlText w:val="%4."/>
      <w:lvlJc w:val="left"/>
      <w:pPr>
        <w:tabs>
          <w:tab w:val="num" w:pos="2061"/>
        </w:tabs>
        <w:ind w:left="2061" w:hanging="360"/>
      </w:pPr>
    </w:lvl>
    <w:lvl w:ilvl="4" w:tplc="04090019" w:tentative="1">
      <w:start w:val="1"/>
      <w:numFmt w:val="lowerLetter"/>
      <w:lvlText w:val="%5."/>
      <w:lvlJc w:val="left"/>
      <w:pPr>
        <w:tabs>
          <w:tab w:val="num" w:pos="2781"/>
        </w:tabs>
        <w:ind w:left="2781" w:hanging="360"/>
      </w:pPr>
    </w:lvl>
    <w:lvl w:ilvl="5" w:tplc="0409001B" w:tentative="1">
      <w:start w:val="1"/>
      <w:numFmt w:val="lowerRoman"/>
      <w:lvlText w:val="%6."/>
      <w:lvlJc w:val="right"/>
      <w:pPr>
        <w:tabs>
          <w:tab w:val="num" w:pos="3501"/>
        </w:tabs>
        <w:ind w:left="3501" w:hanging="180"/>
      </w:pPr>
    </w:lvl>
    <w:lvl w:ilvl="6" w:tplc="0409000F" w:tentative="1">
      <w:start w:val="1"/>
      <w:numFmt w:val="decimal"/>
      <w:lvlText w:val="%7."/>
      <w:lvlJc w:val="left"/>
      <w:pPr>
        <w:tabs>
          <w:tab w:val="num" w:pos="4221"/>
        </w:tabs>
        <w:ind w:left="4221" w:hanging="360"/>
      </w:pPr>
    </w:lvl>
    <w:lvl w:ilvl="7" w:tplc="04090019" w:tentative="1">
      <w:start w:val="1"/>
      <w:numFmt w:val="lowerLetter"/>
      <w:lvlText w:val="%8."/>
      <w:lvlJc w:val="left"/>
      <w:pPr>
        <w:tabs>
          <w:tab w:val="num" w:pos="4941"/>
        </w:tabs>
        <w:ind w:left="4941" w:hanging="360"/>
      </w:pPr>
    </w:lvl>
    <w:lvl w:ilvl="8" w:tplc="0409001B" w:tentative="1">
      <w:start w:val="1"/>
      <w:numFmt w:val="lowerRoman"/>
      <w:lvlText w:val="%9."/>
      <w:lvlJc w:val="right"/>
      <w:pPr>
        <w:tabs>
          <w:tab w:val="num" w:pos="5661"/>
        </w:tabs>
        <w:ind w:left="5661" w:hanging="180"/>
      </w:pPr>
    </w:lvl>
  </w:abstractNum>
  <w:abstractNum w:abstractNumId="20">
    <w:nsid w:val="353E4752"/>
    <w:multiLevelType w:val="hybridMultilevel"/>
    <w:tmpl w:val="13FC2AEE"/>
    <w:lvl w:ilvl="0" w:tplc="D2A6C134">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BA1880"/>
    <w:multiLevelType w:val="hybridMultilevel"/>
    <w:tmpl w:val="BA5009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837A63"/>
    <w:multiLevelType w:val="multilevel"/>
    <w:tmpl w:val="995A854C"/>
    <w:lvl w:ilvl="0">
      <w:start w:val="1"/>
      <w:numFmt w:val="lowerLetter"/>
      <w:lvlText w:val="%1."/>
      <w:lvlJc w:val="left"/>
      <w:pPr>
        <w:tabs>
          <w:tab w:val="num" w:pos="2880"/>
        </w:tabs>
        <w:ind w:left="2880" w:hanging="360"/>
      </w:pPr>
    </w:lvl>
    <w:lvl w:ilvl="1">
      <w:start w:val="1"/>
      <w:numFmt w:val="lowerLetter"/>
      <w:lvlText w:val="%2."/>
      <w:lvlJc w:val="left"/>
      <w:pPr>
        <w:tabs>
          <w:tab w:val="num" w:pos="621"/>
        </w:tabs>
        <w:ind w:left="621" w:hanging="360"/>
      </w:pPr>
    </w:lvl>
    <w:lvl w:ilvl="2">
      <w:start w:val="1"/>
      <w:numFmt w:val="lowerRoman"/>
      <w:lvlText w:val="%3."/>
      <w:lvlJc w:val="right"/>
      <w:pPr>
        <w:tabs>
          <w:tab w:val="num" w:pos="1341"/>
        </w:tabs>
        <w:ind w:left="1341" w:hanging="180"/>
      </w:pPr>
    </w:lvl>
    <w:lvl w:ilvl="3">
      <w:start w:val="1"/>
      <w:numFmt w:val="decimal"/>
      <w:lvlText w:val="%4."/>
      <w:lvlJc w:val="left"/>
      <w:pPr>
        <w:tabs>
          <w:tab w:val="num" w:pos="2061"/>
        </w:tabs>
        <w:ind w:left="2061" w:hanging="360"/>
      </w:pPr>
    </w:lvl>
    <w:lvl w:ilvl="4">
      <w:start w:val="1"/>
      <w:numFmt w:val="lowerLetter"/>
      <w:lvlText w:val="%5."/>
      <w:lvlJc w:val="left"/>
      <w:pPr>
        <w:tabs>
          <w:tab w:val="num" w:pos="2781"/>
        </w:tabs>
        <w:ind w:left="2781" w:hanging="360"/>
      </w:pPr>
    </w:lvl>
    <w:lvl w:ilvl="5">
      <w:start w:val="1"/>
      <w:numFmt w:val="lowerRoman"/>
      <w:lvlText w:val="%6."/>
      <w:lvlJc w:val="right"/>
      <w:pPr>
        <w:tabs>
          <w:tab w:val="num" w:pos="3501"/>
        </w:tabs>
        <w:ind w:left="3501" w:hanging="180"/>
      </w:pPr>
    </w:lvl>
    <w:lvl w:ilvl="6">
      <w:start w:val="1"/>
      <w:numFmt w:val="decimal"/>
      <w:lvlText w:val="%7."/>
      <w:lvlJc w:val="left"/>
      <w:pPr>
        <w:tabs>
          <w:tab w:val="num" w:pos="4221"/>
        </w:tabs>
        <w:ind w:left="4221" w:hanging="360"/>
      </w:pPr>
    </w:lvl>
    <w:lvl w:ilvl="7">
      <w:start w:val="1"/>
      <w:numFmt w:val="lowerLetter"/>
      <w:lvlText w:val="%8."/>
      <w:lvlJc w:val="left"/>
      <w:pPr>
        <w:tabs>
          <w:tab w:val="num" w:pos="4941"/>
        </w:tabs>
        <w:ind w:left="4941" w:hanging="360"/>
      </w:pPr>
    </w:lvl>
    <w:lvl w:ilvl="8">
      <w:start w:val="1"/>
      <w:numFmt w:val="lowerRoman"/>
      <w:lvlText w:val="%9."/>
      <w:lvlJc w:val="right"/>
      <w:pPr>
        <w:tabs>
          <w:tab w:val="num" w:pos="5661"/>
        </w:tabs>
        <w:ind w:left="5661" w:hanging="180"/>
      </w:pPr>
    </w:lvl>
  </w:abstractNum>
  <w:abstractNum w:abstractNumId="23">
    <w:nsid w:val="3E883AFA"/>
    <w:multiLevelType w:val="hybridMultilevel"/>
    <w:tmpl w:val="78BE8720"/>
    <w:lvl w:ilvl="0" w:tplc="618815D4">
      <w:start w:val="1"/>
      <w:numFmt w:val="bullet"/>
      <w:lvlText w:val="•"/>
      <w:lvlJc w:val="left"/>
      <w:pPr>
        <w:tabs>
          <w:tab w:val="num" w:pos="720"/>
        </w:tabs>
        <w:ind w:left="720" w:hanging="360"/>
      </w:pPr>
      <w:rPr>
        <w:rFonts w:ascii="Arial" w:hAnsi="Arial" w:hint="default"/>
      </w:rPr>
    </w:lvl>
    <w:lvl w:ilvl="1" w:tplc="C952C230" w:tentative="1">
      <w:start w:val="1"/>
      <w:numFmt w:val="bullet"/>
      <w:lvlText w:val="•"/>
      <w:lvlJc w:val="left"/>
      <w:pPr>
        <w:tabs>
          <w:tab w:val="num" w:pos="1440"/>
        </w:tabs>
        <w:ind w:left="1440" w:hanging="360"/>
      </w:pPr>
      <w:rPr>
        <w:rFonts w:ascii="Arial" w:hAnsi="Arial" w:hint="default"/>
      </w:rPr>
    </w:lvl>
    <w:lvl w:ilvl="2" w:tplc="549C5D22" w:tentative="1">
      <w:start w:val="1"/>
      <w:numFmt w:val="bullet"/>
      <w:lvlText w:val="•"/>
      <w:lvlJc w:val="left"/>
      <w:pPr>
        <w:tabs>
          <w:tab w:val="num" w:pos="2160"/>
        </w:tabs>
        <w:ind w:left="2160" w:hanging="360"/>
      </w:pPr>
      <w:rPr>
        <w:rFonts w:ascii="Arial" w:hAnsi="Arial" w:hint="default"/>
      </w:rPr>
    </w:lvl>
    <w:lvl w:ilvl="3" w:tplc="426A4F62" w:tentative="1">
      <w:start w:val="1"/>
      <w:numFmt w:val="bullet"/>
      <w:lvlText w:val="•"/>
      <w:lvlJc w:val="left"/>
      <w:pPr>
        <w:tabs>
          <w:tab w:val="num" w:pos="2880"/>
        </w:tabs>
        <w:ind w:left="2880" w:hanging="360"/>
      </w:pPr>
      <w:rPr>
        <w:rFonts w:ascii="Arial" w:hAnsi="Arial" w:hint="default"/>
      </w:rPr>
    </w:lvl>
    <w:lvl w:ilvl="4" w:tplc="B546BD9A" w:tentative="1">
      <w:start w:val="1"/>
      <w:numFmt w:val="bullet"/>
      <w:lvlText w:val="•"/>
      <w:lvlJc w:val="left"/>
      <w:pPr>
        <w:tabs>
          <w:tab w:val="num" w:pos="3600"/>
        </w:tabs>
        <w:ind w:left="3600" w:hanging="360"/>
      </w:pPr>
      <w:rPr>
        <w:rFonts w:ascii="Arial" w:hAnsi="Arial" w:hint="default"/>
      </w:rPr>
    </w:lvl>
    <w:lvl w:ilvl="5" w:tplc="49ACB5BE" w:tentative="1">
      <w:start w:val="1"/>
      <w:numFmt w:val="bullet"/>
      <w:lvlText w:val="•"/>
      <w:lvlJc w:val="left"/>
      <w:pPr>
        <w:tabs>
          <w:tab w:val="num" w:pos="4320"/>
        </w:tabs>
        <w:ind w:left="4320" w:hanging="360"/>
      </w:pPr>
      <w:rPr>
        <w:rFonts w:ascii="Arial" w:hAnsi="Arial" w:hint="default"/>
      </w:rPr>
    </w:lvl>
    <w:lvl w:ilvl="6" w:tplc="E18A0640" w:tentative="1">
      <w:start w:val="1"/>
      <w:numFmt w:val="bullet"/>
      <w:lvlText w:val="•"/>
      <w:lvlJc w:val="left"/>
      <w:pPr>
        <w:tabs>
          <w:tab w:val="num" w:pos="5040"/>
        </w:tabs>
        <w:ind w:left="5040" w:hanging="360"/>
      </w:pPr>
      <w:rPr>
        <w:rFonts w:ascii="Arial" w:hAnsi="Arial" w:hint="default"/>
      </w:rPr>
    </w:lvl>
    <w:lvl w:ilvl="7" w:tplc="3064F304" w:tentative="1">
      <w:start w:val="1"/>
      <w:numFmt w:val="bullet"/>
      <w:lvlText w:val="•"/>
      <w:lvlJc w:val="left"/>
      <w:pPr>
        <w:tabs>
          <w:tab w:val="num" w:pos="5760"/>
        </w:tabs>
        <w:ind w:left="5760" w:hanging="360"/>
      </w:pPr>
      <w:rPr>
        <w:rFonts w:ascii="Arial" w:hAnsi="Arial" w:hint="default"/>
      </w:rPr>
    </w:lvl>
    <w:lvl w:ilvl="8" w:tplc="77D0D60E" w:tentative="1">
      <w:start w:val="1"/>
      <w:numFmt w:val="bullet"/>
      <w:lvlText w:val="•"/>
      <w:lvlJc w:val="left"/>
      <w:pPr>
        <w:tabs>
          <w:tab w:val="num" w:pos="6480"/>
        </w:tabs>
        <w:ind w:left="6480" w:hanging="360"/>
      </w:pPr>
      <w:rPr>
        <w:rFonts w:ascii="Arial" w:hAnsi="Arial" w:hint="default"/>
      </w:rPr>
    </w:lvl>
  </w:abstractNum>
  <w:abstractNum w:abstractNumId="24">
    <w:nsid w:val="3FAC7213"/>
    <w:multiLevelType w:val="hybridMultilevel"/>
    <w:tmpl w:val="3050C5E8"/>
    <w:lvl w:ilvl="0" w:tplc="5AA62ED6">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25">
    <w:nsid w:val="45FE70CB"/>
    <w:multiLevelType w:val="hybridMultilevel"/>
    <w:tmpl w:val="4844EE2E"/>
    <w:lvl w:ilvl="0" w:tplc="3978097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B13AE8"/>
    <w:multiLevelType w:val="singleLevel"/>
    <w:tmpl w:val="EB1082D2"/>
    <w:lvl w:ilvl="0">
      <w:start w:val="1"/>
      <w:numFmt w:val="decimal"/>
      <w:lvlText w:val="%1."/>
      <w:lvlJc w:val="left"/>
      <w:pPr>
        <w:tabs>
          <w:tab w:val="num" w:pos="786"/>
        </w:tabs>
        <w:ind w:left="786" w:hanging="360"/>
      </w:pPr>
      <w:rPr>
        <w:rFonts w:hint="default"/>
      </w:rPr>
    </w:lvl>
  </w:abstractNum>
  <w:abstractNum w:abstractNumId="27">
    <w:nsid w:val="53ED6300"/>
    <w:multiLevelType w:val="hybridMultilevel"/>
    <w:tmpl w:val="F272A13C"/>
    <w:lvl w:ilvl="0" w:tplc="F06611DA">
      <w:start w:val="1"/>
      <w:numFmt w:val="bullet"/>
      <w:lvlText w:val="•"/>
      <w:lvlJc w:val="left"/>
      <w:pPr>
        <w:tabs>
          <w:tab w:val="num" w:pos="720"/>
        </w:tabs>
        <w:ind w:left="720" w:hanging="360"/>
      </w:pPr>
      <w:rPr>
        <w:rFonts w:ascii="Arial" w:hAnsi="Arial" w:hint="default"/>
      </w:rPr>
    </w:lvl>
    <w:lvl w:ilvl="1" w:tplc="34DC54EC" w:tentative="1">
      <w:start w:val="1"/>
      <w:numFmt w:val="bullet"/>
      <w:lvlText w:val="•"/>
      <w:lvlJc w:val="left"/>
      <w:pPr>
        <w:tabs>
          <w:tab w:val="num" w:pos="1440"/>
        </w:tabs>
        <w:ind w:left="1440" w:hanging="360"/>
      </w:pPr>
      <w:rPr>
        <w:rFonts w:ascii="Arial" w:hAnsi="Arial" w:hint="default"/>
      </w:rPr>
    </w:lvl>
    <w:lvl w:ilvl="2" w:tplc="6BD67F16" w:tentative="1">
      <w:start w:val="1"/>
      <w:numFmt w:val="bullet"/>
      <w:lvlText w:val="•"/>
      <w:lvlJc w:val="left"/>
      <w:pPr>
        <w:tabs>
          <w:tab w:val="num" w:pos="2160"/>
        </w:tabs>
        <w:ind w:left="2160" w:hanging="360"/>
      </w:pPr>
      <w:rPr>
        <w:rFonts w:ascii="Arial" w:hAnsi="Arial" w:hint="default"/>
      </w:rPr>
    </w:lvl>
    <w:lvl w:ilvl="3" w:tplc="EFF8B490" w:tentative="1">
      <w:start w:val="1"/>
      <w:numFmt w:val="bullet"/>
      <w:lvlText w:val="•"/>
      <w:lvlJc w:val="left"/>
      <w:pPr>
        <w:tabs>
          <w:tab w:val="num" w:pos="2880"/>
        </w:tabs>
        <w:ind w:left="2880" w:hanging="360"/>
      </w:pPr>
      <w:rPr>
        <w:rFonts w:ascii="Arial" w:hAnsi="Arial" w:hint="default"/>
      </w:rPr>
    </w:lvl>
    <w:lvl w:ilvl="4" w:tplc="68FC1AFA" w:tentative="1">
      <w:start w:val="1"/>
      <w:numFmt w:val="bullet"/>
      <w:lvlText w:val="•"/>
      <w:lvlJc w:val="left"/>
      <w:pPr>
        <w:tabs>
          <w:tab w:val="num" w:pos="3600"/>
        </w:tabs>
        <w:ind w:left="3600" w:hanging="360"/>
      </w:pPr>
      <w:rPr>
        <w:rFonts w:ascii="Arial" w:hAnsi="Arial" w:hint="default"/>
      </w:rPr>
    </w:lvl>
    <w:lvl w:ilvl="5" w:tplc="3732085C" w:tentative="1">
      <w:start w:val="1"/>
      <w:numFmt w:val="bullet"/>
      <w:lvlText w:val="•"/>
      <w:lvlJc w:val="left"/>
      <w:pPr>
        <w:tabs>
          <w:tab w:val="num" w:pos="4320"/>
        </w:tabs>
        <w:ind w:left="4320" w:hanging="360"/>
      </w:pPr>
      <w:rPr>
        <w:rFonts w:ascii="Arial" w:hAnsi="Arial" w:hint="default"/>
      </w:rPr>
    </w:lvl>
    <w:lvl w:ilvl="6" w:tplc="F62E0B26" w:tentative="1">
      <w:start w:val="1"/>
      <w:numFmt w:val="bullet"/>
      <w:lvlText w:val="•"/>
      <w:lvlJc w:val="left"/>
      <w:pPr>
        <w:tabs>
          <w:tab w:val="num" w:pos="5040"/>
        </w:tabs>
        <w:ind w:left="5040" w:hanging="360"/>
      </w:pPr>
      <w:rPr>
        <w:rFonts w:ascii="Arial" w:hAnsi="Arial" w:hint="default"/>
      </w:rPr>
    </w:lvl>
    <w:lvl w:ilvl="7" w:tplc="020CBD32" w:tentative="1">
      <w:start w:val="1"/>
      <w:numFmt w:val="bullet"/>
      <w:lvlText w:val="•"/>
      <w:lvlJc w:val="left"/>
      <w:pPr>
        <w:tabs>
          <w:tab w:val="num" w:pos="5760"/>
        </w:tabs>
        <w:ind w:left="5760" w:hanging="360"/>
      </w:pPr>
      <w:rPr>
        <w:rFonts w:ascii="Arial" w:hAnsi="Arial" w:hint="default"/>
      </w:rPr>
    </w:lvl>
    <w:lvl w:ilvl="8" w:tplc="A91ABD04" w:tentative="1">
      <w:start w:val="1"/>
      <w:numFmt w:val="bullet"/>
      <w:lvlText w:val="•"/>
      <w:lvlJc w:val="left"/>
      <w:pPr>
        <w:tabs>
          <w:tab w:val="num" w:pos="6480"/>
        </w:tabs>
        <w:ind w:left="6480" w:hanging="360"/>
      </w:pPr>
      <w:rPr>
        <w:rFonts w:ascii="Arial" w:hAnsi="Arial" w:hint="default"/>
      </w:rPr>
    </w:lvl>
  </w:abstractNum>
  <w:abstractNum w:abstractNumId="28">
    <w:nsid w:val="55450588"/>
    <w:multiLevelType w:val="hybridMultilevel"/>
    <w:tmpl w:val="663445C0"/>
    <w:lvl w:ilvl="0" w:tplc="51349400">
      <w:start w:val="3"/>
      <w:numFmt w:val="bullet"/>
      <w:lvlText w:val="-"/>
      <w:lvlJc w:val="left"/>
      <w:pPr>
        <w:ind w:left="542" w:hanging="360"/>
      </w:pPr>
      <w:rPr>
        <w:rFonts w:ascii="Verdana" w:eastAsia="Times New Roman" w:hAnsi="Verdana" w:cs="Arial" w:hint="default"/>
      </w:rPr>
    </w:lvl>
    <w:lvl w:ilvl="1" w:tplc="04090003" w:tentative="1">
      <w:start w:val="1"/>
      <w:numFmt w:val="bullet"/>
      <w:lvlText w:val="o"/>
      <w:lvlJc w:val="left"/>
      <w:pPr>
        <w:ind w:left="1262" w:hanging="360"/>
      </w:pPr>
      <w:rPr>
        <w:rFonts w:ascii="Courier New" w:hAnsi="Courier New" w:cs="Courier New" w:hint="default"/>
      </w:rPr>
    </w:lvl>
    <w:lvl w:ilvl="2" w:tplc="04090005" w:tentative="1">
      <w:start w:val="1"/>
      <w:numFmt w:val="bullet"/>
      <w:lvlText w:val=""/>
      <w:lvlJc w:val="left"/>
      <w:pPr>
        <w:ind w:left="1982" w:hanging="360"/>
      </w:pPr>
      <w:rPr>
        <w:rFonts w:ascii="Wingdings" w:hAnsi="Wingdings" w:hint="default"/>
      </w:rPr>
    </w:lvl>
    <w:lvl w:ilvl="3" w:tplc="04090001" w:tentative="1">
      <w:start w:val="1"/>
      <w:numFmt w:val="bullet"/>
      <w:lvlText w:val=""/>
      <w:lvlJc w:val="left"/>
      <w:pPr>
        <w:ind w:left="2702" w:hanging="360"/>
      </w:pPr>
      <w:rPr>
        <w:rFonts w:ascii="Symbol" w:hAnsi="Symbol" w:hint="default"/>
      </w:rPr>
    </w:lvl>
    <w:lvl w:ilvl="4" w:tplc="04090003" w:tentative="1">
      <w:start w:val="1"/>
      <w:numFmt w:val="bullet"/>
      <w:lvlText w:val="o"/>
      <w:lvlJc w:val="left"/>
      <w:pPr>
        <w:ind w:left="3422" w:hanging="360"/>
      </w:pPr>
      <w:rPr>
        <w:rFonts w:ascii="Courier New" w:hAnsi="Courier New" w:cs="Courier New" w:hint="default"/>
      </w:rPr>
    </w:lvl>
    <w:lvl w:ilvl="5" w:tplc="04090005" w:tentative="1">
      <w:start w:val="1"/>
      <w:numFmt w:val="bullet"/>
      <w:lvlText w:val=""/>
      <w:lvlJc w:val="left"/>
      <w:pPr>
        <w:ind w:left="4142" w:hanging="360"/>
      </w:pPr>
      <w:rPr>
        <w:rFonts w:ascii="Wingdings" w:hAnsi="Wingdings" w:hint="default"/>
      </w:rPr>
    </w:lvl>
    <w:lvl w:ilvl="6" w:tplc="04090001" w:tentative="1">
      <w:start w:val="1"/>
      <w:numFmt w:val="bullet"/>
      <w:lvlText w:val=""/>
      <w:lvlJc w:val="left"/>
      <w:pPr>
        <w:ind w:left="4862" w:hanging="360"/>
      </w:pPr>
      <w:rPr>
        <w:rFonts w:ascii="Symbol" w:hAnsi="Symbol" w:hint="default"/>
      </w:rPr>
    </w:lvl>
    <w:lvl w:ilvl="7" w:tplc="04090003" w:tentative="1">
      <w:start w:val="1"/>
      <w:numFmt w:val="bullet"/>
      <w:lvlText w:val="o"/>
      <w:lvlJc w:val="left"/>
      <w:pPr>
        <w:ind w:left="5582" w:hanging="360"/>
      </w:pPr>
      <w:rPr>
        <w:rFonts w:ascii="Courier New" w:hAnsi="Courier New" w:cs="Courier New" w:hint="default"/>
      </w:rPr>
    </w:lvl>
    <w:lvl w:ilvl="8" w:tplc="04090005" w:tentative="1">
      <w:start w:val="1"/>
      <w:numFmt w:val="bullet"/>
      <w:lvlText w:val=""/>
      <w:lvlJc w:val="left"/>
      <w:pPr>
        <w:ind w:left="6302" w:hanging="360"/>
      </w:pPr>
      <w:rPr>
        <w:rFonts w:ascii="Wingdings" w:hAnsi="Wingdings" w:hint="default"/>
      </w:rPr>
    </w:lvl>
  </w:abstractNum>
  <w:abstractNum w:abstractNumId="29">
    <w:nsid w:val="589B0BA2"/>
    <w:multiLevelType w:val="hybridMultilevel"/>
    <w:tmpl w:val="F50A1386"/>
    <w:lvl w:ilvl="0" w:tplc="77BCEB84">
      <w:start w:val="1"/>
      <w:numFmt w:val="lowerLetter"/>
      <w:lvlText w:val="%1."/>
      <w:lvlJc w:val="left"/>
      <w:pPr>
        <w:tabs>
          <w:tab w:val="num" w:pos="720"/>
        </w:tabs>
        <w:ind w:left="720" w:hanging="360"/>
      </w:pPr>
    </w:lvl>
    <w:lvl w:ilvl="1" w:tplc="E6A27790" w:tentative="1">
      <w:start w:val="1"/>
      <w:numFmt w:val="lowerLetter"/>
      <w:lvlText w:val="%2."/>
      <w:lvlJc w:val="left"/>
      <w:pPr>
        <w:tabs>
          <w:tab w:val="num" w:pos="1440"/>
        </w:tabs>
        <w:ind w:left="1440" w:hanging="360"/>
      </w:pPr>
    </w:lvl>
    <w:lvl w:ilvl="2" w:tplc="36B2A4A2" w:tentative="1">
      <w:start w:val="1"/>
      <w:numFmt w:val="lowerLetter"/>
      <w:lvlText w:val="%3."/>
      <w:lvlJc w:val="left"/>
      <w:pPr>
        <w:tabs>
          <w:tab w:val="num" w:pos="2160"/>
        </w:tabs>
        <w:ind w:left="2160" w:hanging="360"/>
      </w:pPr>
    </w:lvl>
    <w:lvl w:ilvl="3" w:tplc="824C1844" w:tentative="1">
      <w:start w:val="1"/>
      <w:numFmt w:val="lowerLetter"/>
      <w:lvlText w:val="%4."/>
      <w:lvlJc w:val="left"/>
      <w:pPr>
        <w:tabs>
          <w:tab w:val="num" w:pos="2880"/>
        </w:tabs>
        <w:ind w:left="2880" w:hanging="360"/>
      </w:pPr>
    </w:lvl>
    <w:lvl w:ilvl="4" w:tplc="382A2A8E" w:tentative="1">
      <w:start w:val="1"/>
      <w:numFmt w:val="lowerLetter"/>
      <w:lvlText w:val="%5."/>
      <w:lvlJc w:val="left"/>
      <w:pPr>
        <w:tabs>
          <w:tab w:val="num" w:pos="3600"/>
        </w:tabs>
        <w:ind w:left="3600" w:hanging="360"/>
      </w:pPr>
    </w:lvl>
    <w:lvl w:ilvl="5" w:tplc="08FE33B4" w:tentative="1">
      <w:start w:val="1"/>
      <w:numFmt w:val="lowerLetter"/>
      <w:lvlText w:val="%6."/>
      <w:lvlJc w:val="left"/>
      <w:pPr>
        <w:tabs>
          <w:tab w:val="num" w:pos="4320"/>
        </w:tabs>
        <w:ind w:left="4320" w:hanging="360"/>
      </w:pPr>
    </w:lvl>
    <w:lvl w:ilvl="6" w:tplc="01965426" w:tentative="1">
      <w:start w:val="1"/>
      <w:numFmt w:val="lowerLetter"/>
      <w:lvlText w:val="%7."/>
      <w:lvlJc w:val="left"/>
      <w:pPr>
        <w:tabs>
          <w:tab w:val="num" w:pos="5040"/>
        </w:tabs>
        <w:ind w:left="5040" w:hanging="360"/>
      </w:pPr>
    </w:lvl>
    <w:lvl w:ilvl="7" w:tplc="B94897B8" w:tentative="1">
      <w:start w:val="1"/>
      <w:numFmt w:val="lowerLetter"/>
      <w:lvlText w:val="%8."/>
      <w:lvlJc w:val="left"/>
      <w:pPr>
        <w:tabs>
          <w:tab w:val="num" w:pos="5760"/>
        </w:tabs>
        <w:ind w:left="5760" w:hanging="360"/>
      </w:pPr>
    </w:lvl>
    <w:lvl w:ilvl="8" w:tplc="FEDCFD08" w:tentative="1">
      <w:start w:val="1"/>
      <w:numFmt w:val="lowerLetter"/>
      <w:lvlText w:val="%9."/>
      <w:lvlJc w:val="left"/>
      <w:pPr>
        <w:tabs>
          <w:tab w:val="num" w:pos="6480"/>
        </w:tabs>
        <w:ind w:left="6480" w:hanging="360"/>
      </w:pPr>
    </w:lvl>
  </w:abstractNum>
  <w:abstractNum w:abstractNumId="30">
    <w:nsid w:val="5DB53595"/>
    <w:multiLevelType w:val="hybridMultilevel"/>
    <w:tmpl w:val="9B885D4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E1B0703"/>
    <w:multiLevelType w:val="hybridMultilevel"/>
    <w:tmpl w:val="4AB8C1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050866"/>
    <w:multiLevelType w:val="hybridMultilevel"/>
    <w:tmpl w:val="B5724B48"/>
    <w:lvl w:ilvl="0" w:tplc="E21AAF6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C06F4C"/>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A0E20"/>
    <w:multiLevelType w:val="multilevel"/>
    <w:tmpl w:val="52A26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89B62F4"/>
    <w:multiLevelType w:val="hybridMultilevel"/>
    <w:tmpl w:val="1E0032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69483E42"/>
    <w:multiLevelType w:val="hybridMultilevel"/>
    <w:tmpl w:val="52A26AD2"/>
    <w:lvl w:ilvl="0" w:tplc="E21AAF6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4100E1"/>
    <w:multiLevelType w:val="hybridMultilevel"/>
    <w:tmpl w:val="CBB0BC16"/>
    <w:lvl w:ilvl="0" w:tplc="2912E4CA">
      <w:start w:val="1"/>
      <w:numFmt w:val="decimal"/>
      <w:lvlText w:val="%1."/>
      <w:lvlJc w:val="left"/>
      <w:pPr>
        <w:tabs>
          <w:tab w:val="num" w:pos="1996"/>
        </w:tabs>
        <w:ind w:left="1996"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F53AE4"/>
    <w:multiLevelType w:val="hybridMultilevel"/>
    <w:tmpl w:val="35A45B94"/>
    <w:lvl w:ilvl="0" w:tplc="D460F3C4">
      <w:start w:val="1"/>
      <w:numFmt w:val="decimal"/>
      <w:lvlText w:val="%1."/>
      <w:lvlJc w:val="left"/>
      <w:pPr>
        <w:tabs>
          <w:tab w:val="num" w:pos="1800"/>
        </w:tabs>
        <w:ind w:left="18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04605B5"/>
    <w:multiLevelType w:val="multilevel"/>
    <w:tmpl w:val="E654B4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18B4291"/>
    <w:multiLevelType w:val="hybridMultilevel"/>
    <w:tmpl w:val="259885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8090019">
      <w:start w:val="1"/>
      <w:numFmt w:val="lowerLetter"/>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752899"/>
    <w:multiLevelType w:val="hybridMultilevel"/>
    <w:tmpl w:val="4D5400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BF4291"/>
    <w:multiLevelType w:val="hybridMultilevel"/>
    <w:tmpl w:val="E5D26FFE"/>
    <w:lvl w:ilvl="0" w:tplc="D84A082C">
      <w:start w:val="1"/>
      <w:numFmt w:val="bullet"/>
      <w:lvlText w:val="•"/>
      <w:lvlJc w:val="left"/>
      <w:pPr>
        <w:tabs>
          <w:tab w:val="num" w:pos="720"/>
        </w:tabs>
        <w:ind w:left="720" w:hanging="360"/>
      </w:pPr>
      <w:rPr>
        <w:rFonts w:ascii="Arial" w:hAnsi="Arial" w:hint="default"/>
      </w:rPr>
    </w:lvl>
    <w:lvl w:ilvl="1" w:tplc="E8CC8630" w:tentative="1">
      <w:start w:val="1"/>
      <w:numFmt w:val="bullet"/>
      <w:lvlText w:val="•"/>
      <w:lvlJc w:val="left"/>
      <w:pPr>
        <w:tabs>
          <w:tab w:val="num" w:pos="1440"/>
        </w:tabs>
        <w:ind w:left="1440" w:hanging="360"/>
      </w:pPr>
      <w:rPr>
        <w:rFonts w:ascii="Arial" w:hAnsi="Arial" w:hint="default"/>
      </w:rPr>
    </w:lvl>
    <w:lvl w:ilvl="2" w:tplc="640A40C2" w:tentative="1">
      <w:start w:val="1"/>
      <w:numFmt w:val="bullet"/>
      <w:lvlText w:val="•"/>
      <w:lvlJc w:val="left"/>
      <w:pPr>
        <w:tabs>
          <w:tab w:val="num" w:pos="2160"/>
        </w:tabs>
        <w:ind w:left="2160" w:hanging="360"/>
      </w:pPr>
      <w:rPr>
        <w:rFonts w:ascii="Arial" w:hAnsi="Arial" w:hint="default"/>
      </w:rPr>
    </w:lvl>
    <w:lvl w:ilvl="3" w:tplc="B49E98FA" w:tentative="1">
      <w:start w:val="1"/>
      <w:numFmt w:val="bullet"/>
      <w:lvlText w:val="•"/>
      <w:lvlJc w:val="left"/>
      <w:pPr>
        <w:tabs>
          <w:tab w:val="num" w:pos="2880"/>
        </w:tabs>
        <w:ind w:left="2880" w:hanging="360"/>
      </w:pPr>
      <w:rPr>
        <w:rFonts w:ascii="Arial" w:hAnsi="Arial" w:hint="default"/>
      </w:rPr>
    </w:lvl>
    <w:lvl w:ilvl="4" w:tplc="38E054BA" w:tentative="1">
      <w:start w:val="1"/>
      <w:numFmt w:val="bullet"/>
      <w:lvlText w:val="•"/>
      <w:lvlJc w:val="left"/>
      <w:pPr>
        <w:tabs>
          <w:tab w:val="num" w:pos="3600"/>
        </w:tabs>
        <w:ind w:left="3600" w:hanging="360"/>
      </w:pPr>
      <w:rPr>
        <w:rFonts w:ascii="Arial" w:hAnsi="Arial" w:hint="default"/>
      </w:rPr>
    </w:lvl>
    <w:lvl w:ilvl="5" w:tplc="B6008B10" w:tentative="1">
      <w:start w:val="1"/>
      <w:numFmt w:val="bullet"/>
      <w:lvlText w:val="•"/>
      <w:lvlJc w:val="left"/>
      <w:pPr>
        <w:tabs>
          <w:tab w:val="num" w:pos="4320"/>
        </w:tabs>
        <w:ind w:left="4320" w:hanging="360"/>
      </w:pPr>
      <w:rPr>
        <w:rFonts w:ascii="Arial" w:hAnsi="Arial" w:hint="default"/>
      </w:rPr>
    </w:lvl>
    <w:lvl w:ilvl="6" w:tplc="7478A9C8" w:tentative="1">
      <w:start w:val="1"/>
      <w:numFmt w:val="bullet"/>
      <w:lvlText w:val="•"/>
      <w:lvlJc w:val="left"/>
      <w:pPr>
        <w:tabs>
          <w:tab w:val="num" w:pos="5040"/>
        </w:tabs>
        <w:ind w:left="5040" w:hanging="360"/>
      </w:pPr>
      <w:rPr>
        <w:rFonts w:ascii="Arial" w:hAnsi="Arial" w:hint="default"/>
      </w:rPr>
    </w:lvl>
    <w:lvl w:ilvl="7" w:tplc="11566EA4" w:tentative="1">
      <w:start w:val="1"/>
      <w:numFmt w:val="bullet"/>
      <w:lvlText w:val="•"/>
      <w:lvlJc w:val="left"/>
      <w:pPr>
        <w:tabs>
          <w:tab w:val="num" w:pos="5760"/>
        </w:tabs>
        <w:ind w:left="5760" w:hanging="360"/>
      </w:pPr>
      <w:rPr>
        <w:rFonts w:ascii="Arial" w:hAnsi="Arial" w:hint="default"/>
      </w:rPr>
    </w:lvl>
    <w:lvl w:ilvl="8" w:tplc="FDA0ABC8" w:tentative="1">
      <w:start w:val="1"/>
      <w:numFmt w:val="bullet"/>
      <w:lvlText w:val="•"/>
      <w:lvlJc w:val="left"/>
      <w:pPr>
        <w:tabs>
          <w:tab w:val="num" w:pos="6480"/>
        </w:tabs>
        <w:ind w:left="6480" w:hanging="360"/>
      </w:pPr>
      <w:rPr>
        <w:rFonts w:ascii="Arial" w:hAnsi="Arial" w:hint="default"/>
      </w:rPr>
    </w:lvl>
  </w:abstractNum>
  <w:abstractNum w:abstractNumId="43">
    <w:nsid w:val="74292C71"/>
    <w:multiLevelType w:val="hybridMultilevel"/>
    <w:tmpl w:val="30B60C66"/>
    <w:lvl w:ilvl="0" w:tplc="19821002">
      <w:start w:val="1"/>
      <w:numFmt w:val="decimal"/>
      <w:lvlText w:val="%1."/>
      <w:lvlJc w:val="left"/>
      <w:pPr>
        <w:tabs>
          <w:tab w:val="num" w:pos="720"/>
        </w:tabs>
        <w:ind w:left="720" w:hanging="360"/>
      </w:pPr>
    </w:lvl>
    <w:lvl w:ilvl="1" w:tplc="A25C19BA">
      <w:start w:val="1"/>
      <w:numFmt w:val="decimal"/>
      <w:lvlText w:val="%2."/>
      <w:lvlJc w:val="left"/>
      <w:pPr>
        <w:tabs>
          <w:tab w:val="num" w:pos="1440"/>
        </w:tabs>
        <w:ind w:left="1440" w:hanging="360"/>
      </w:pPr>
    </w:lvl>
    <w:lvl w:ilvl="2" w:tplc="53CE8F04" w:tentative="1">
      <w:start w:val="1"/>
      <w:numFmt w:val="decimal"/>
      <w:lvlText w:val="%3."/>
      <w:lvlJc w:val="left"/>
      <w:pPr>
        <w:tabs>
          <w:tab w:val="num" w:pos="2160"/>
        </w:tabs>
        <w:ind w:left="2160" w:hanging="360"/>
      </w:pPr>
    </w:lvl>
    <w:lvl w:ilvl="3" w:tplc="1922A148" w:tentative="1">
      <w:start w:val="1"/>
      <w:numFmt w:val="decimal"/>
      <w:lvlText w:val="%4."/>
      <w:lvlJc w:val="left"/>
      <w:pPr>
        <w:tabs>
          <w:tab w:val="num" w:pos="2880"/>
        </w:tabs>
        <w:ind w:left="2880" w:hanging="360"/>
      </w:pPr>
    </w:lvl>
    <w:lvl w:ilvl="4" w:tplc="DC8688B2" w:tentative="1">
      <w:start w:val="1"/>
      <w:numFmt w:val="decimal"/>
      <w:lvlText w:val="%5."/>
      <w:lvlJc w:val="left"/>
      <w:pPr>
        <w:tabs>
          <w:tab w:val="num" w:pos="3600"/>
        </w:tabs>
        <w:ind w:left="3600" w:hanging="360"/>
      </w:pPr>
    </w:lvl>
    <w:lvl w:ilvl="5" w:tplc="A95E14E4" w:tentative="1">
      <w:start w:val="1"/>
      <w:numFmt w:val="decimal"/>
      <w:lvlText w:val="%6."/>
      <w:lvlJc w:val="left"/>
      <w:pPr>
        <w:tabs>
          <w:tab w:val="num" w:pos="4320"/>
        </w:tabs>
        <w:ind w:left="4320" w:hanging="360"/>
      </w:pPr>
    </w:lvl>
    <w:lvl w:ilvl="6" w:tplc="BB7C247C" w:tentative="1">
      <w:start w:val="1"/>
      <w:numFmt w:val="decimal"/>
      <w:lvlText w:val="%7."/>
      <w:lvlJc w:val="left"/>
      <w:pPr>
        <w:tabs>
          <w:tab w:val="num" w:pos="5040"/>
        </w:tabs>
        <w:ind w:left="5040" w:hanging="360"/>
      </w:pPr>
    </w:lvl>
    <w:lvl w:ilvl="7" w:tplc="2D92A5F2" w:tentative="1">
      <w:start w:val="1"/>
      <w:numFmt w:val="decimal"/>
      <w:lvlText w:val="%8."/>
      <w:lvlJc w:val="left"/>
      <w:pPr>
        <w:tabs>
          <w:tab w:val="num" w:pos="5760"/>
        </w:tabs>
        <w:ind w:left="5760" w:hanging="360"/>
      </w:pPr>
    </w:lvl>
    <w:lvl w:ilvl="8" w:tplc="D374AF24" w:tentative="1">
      <w:start w:val="1"/>
      <w:numFmt w:val="decimal"/>
      <w:lvlText w:val="%9."/>
      <w:lvlJc w:val="left"/>
      <w:pPr>
        <w:tabs>
          <w:tab w:val="num" w:pos="6480"/>
        </w:tabs>
        <w:ind w:left="6480" w:hanging="360"/>
      </w:pPr>
    </w:lvl>
  </w:abstractNum>
  <w:abstractNum w:abstractNumId="44">
    <w:nsid w:val="7ADA506C"/>
    <w:multiLevelType w:val="hybridMultilevel"/>
    <w:tmpl w:val="FE1C080C"/>
    <w:lvl w:ilvl="0" w:tplc="08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621"/>
        </w:tabs>
        <w:ind w:left="621" w:hanging="360"/>
      </w:pPr>
    </w:lvl>
    <w:lvl w:ilvl="2" w:tplc="0409001B" w:tentative="1">
      <w:start w:val="1"/>
      <w:numFmt w:val="lowerRoman"/>
      <w:lvlText w:val="%3."/>
      <w:lvlJc w:val="right"/>
      <w:pPr>
        <w:tabs>
          <w:tab w:val="num" w:pos="1341"/>
        </w:tabs>
        <w:ind w:left="1341" w:hanging="180"/>
      </w:pPr>
    </w:lvl>
    <w:lvl w:ilvl="3" w:tplc="0409000F" w:tentative="1">
      <w:start w:val="1"/>
      <w:numFmt w:val="decimal"/>
      <w:lvlText w:val="%4."/>
      <w:lvlJc w:val="left"/>
      <w:pPr>
        <w:tabs>
          <w:tab w:val="num" w:pos="2061"/>
        </w:tabs>
        <w:ind w:left="2061" w:hanging="360"/>
      </w:pPr>
    </w:lvl>
    <w:lvl w:ilvl="4" w:tplc="04090019" w:tentative="1">
      <w:start w:val="1"/>
      <w:numFmt w:val="lowerLetter"/>
      <w:lvlText w:val="%5."/>
      <w:lvlJc w:val="left"/>
      <w:pPr>
        <w:tabs>
          <w:tab w:val="num" w:pos="2781"/>
        </w:tabs>
        <w:ind w:left="2781" w:hanging="360"/>
      </w:pPr>
    </w:lvl>
    <w:lvl w:ilvl="5" w:tplc="0409001B" w:tentative="1">
      <w:start w:val="1"/>
      <w:numFmt w:val="lowerRoman"/>
      <w:lvlText w:val="%6."/>
      <w:lvlJc w:val="right"/>
      <w:pPr>
        <w:tabs>
          <w:tab w:val="num" w:pos="3501"/>
        </w:tabs>
        <w:ind w:left="3501" w:hanging="180"/>
      </w:pPr>
    </w:lvl>
    <w:lvl w:ilvl="6" w:tplc="0409000F" w:tentative="1">
      <w:start w:val="1"/>
      <w:numFmt w:val="decimal"/>
      <w:lvlText w:val="%7."/>
      <w:lvlJc w:val="left"/>
      <w:pPr>
        <w:tabs>
          <w:tab w:val="num" w:pos="4221"/>
        </w:tabs>
        <w:ind w:left="4221" w:hanging="360"/>
      </w:pPr>
    </w:lvl>
    <w:lvl w:ilvl="7" w:tplc="04090019" w:tentative="1">
      <w:start w:val="1"/>
      <w:numFmt w:val="lowerLetter"/>
      <w:lvlText w:val="%8."/>
      <w:lvlJc w:val="left"/>
      <w:pPr>
        <w:tabs>
          <w:tab w:val="num" w:pos="4941"/>
        </w:tabs>
        <w:ind w:left="4941" w:hanging="360"/>
      </w:pPr>
    </w:lvl>
    <w:lvl w:ilvl="8" w:tplc="0409001B" w:tentative="1">
      <w:start w:val="1"/>
      <w:numFmt w:val="lowerRoman"/>
      <w:lvlText w:val="%9."/>
      <w:lvlJc w:val="right"/>
      <w:pPr>
        <w:tabs>
          <w:tab w:val="num" w:pos="5661"/>
        </w:tabs>
        <w:ind w:left="5661" w:hanging="180"/>
      </w:pPr>
    </w:lvl>
  </w:abstractNum>
  <w:abstractNum w:abstractNumId="45">
    <w:nsid w:val="7BE963B8"/>
    <w:multiLevelType w:val="hybridMultilevel"/>
    <w:tmpl w:val="9B463256"/>
    <w:lvl w:ilvl="0" w:tplc="7F86B80A">
      <w:start w:val="1"/>
      <w:numFmt w:val="lowerLetter"/>
      <w:lvlText w:val="%1."/>
      <w:lvlJc w:val="left"/>
      <w:pPr>
        <w:tabs>
          <w:tab w:val="num" w:pos="960"/>
        </w:tabs>
        <w:ind w:left="9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C1F0FAF"/>
    <w:multiLevelType w:val="hybridMultilevel"/>
    <w:tmpl w:val="C4543FA2"/>
    <w:lvl w:ilvl="0" w:tplc="F45C0D74">
      <w:start w:val="1"/>
      <w:numFmt w:val="lowerLetter"/>
      <w:lvlText w:val="%1."/>
      <w:lvlJc w:val="left"/>
      <w:pPr>
        <w:tabs>
          <w:tab w:val="num" w:pos="420"/>
        </w:tabs>
        <w:ind w:left="420" w:hanging="360"/>
      </w:pPr>
      <w:rPr>
        <w:rFonts w:hint="default"/>
      </w:rPr>
    </w:lvl>
    <w:lvl w:ilvl="1" w:tplc="98741A2A">
      <w:start w:val="1"/>
      <w:numFmt w:val="decimal"/>
      <w:lvlText w:val="%2."/>
      <w:lvlJc w:val="left"/>
      <w:pPr>
        <w:tabs>
          <w:tab w:val="num" w:pos="1140"/>
        </w:tabs>
        <w:ind w:left="1140" w:hanging="360"/>
      </w:pPr>
      <w:rPr>
        <w:rFonts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abstractNumId w:val="3"/>
  </w:num>
  <w:num w:numId="2">
    <w:abstractNumId w:val="32"/>
  </w:num>
  <w:num w:numId="3">
    <w:abstractNumId w:val="36"/>
  </w:num>
  <w:num w:numId="4">
    <w:abstractNumId w:val="34"/>
  </w:num>
  <w:num w:numId="5">
    <w:abstractNumId w:val="1"/>
  </w:num>
  <w:num w:numId="6">
    <w:abstractNumId w:val="37"/>
  </w:num>
  <w:num w:numId="7">
    <w:abstractNumId w:val="41"/>
  </w:num>
  <w:num w:numId="8">
    <w:abstractNumId w:val="31"/>
  </w:num>
  <w:num w:numId="9">
    <w:abstractNumId w:val="40"/>
  </w:num>
  <w:num w:numId="10">
    <w:abstractNumId w:val="39"/>
  </w:num>
  <w:num w:numId="11">
    <w:abstractNumId w:val="11"/>
  </w:num>
  <w:num w:numId="12">
    <w:abstractNumId w:val="19"/>
  </w:num>
  <w:num w:numId="13">
    <w:abstractNumId w:val="22"/>
  </w:num>
  <w:num w:numId="14">
    <w:abstractNumId w:val="44"/>
  </w:num>
  <w:num w:numId="15">
    <w:abstractNumId w:val="29"/>
  </w:num>
  <w:num w:numId="16">
    <w:abstractNumId w:val="27"/>
  </w:num>
  <w:num w:numId="17">
    <w:abstractNumId w:val="6"/>
  </w:num>
  <w:num w:numId="18">
    <w:abstractNumId w:val="23"/>
  </w:num>
  <w:num w:numId="19">
    <w:abstractNumId w:val="42"/>
  </w:num>
  <w:num w:numId="20">
    <w:abstractNumId w:val="28"/>
  </w:num>
  <w:num w:numId="21">
    <w:abstractNumId w:val="10"/>
  </w:num>
  <w:num w:numId="22">
    <w:abstractNumId w:val="15"/>
  </w:num>
  <w:num w:numId="23">
    <w:abstractNumId w:val="12"/>
  </w:num>
  <w:num w:numId="24">
    <w:abstractNumId w:val="24"/>
  </w:num>
  <w:num w:numId="25">
    <w:abstractNumId w:val="45"/>
  </w:num>
  <w:num w:numId="26">
    <w:abstractNumId w:val="2"/>
  </w:num>
  <w:num w:numId="27">
    <w:abstractNumId w:val="46"/>
  </w:num>
  <w:num w:numId="28">
    <w:abstractNumId w:val="20"/>
  </w:num>
  <w:num w:numId="29">
    <w:abstractNumId w:val="14"/>
  </w:num>
  <w:num w:numId="30">
    <w:abstractNumId w:val="26"/>
  </w:num>
  <w:num w:numId="31">
    <w:abstractNumId w:val="5"/>
  </w:num>
  <w:num w:numId="32">
    <w:abstractNumId w:val="43"/>
  </w:num>
  <w:num w:numId="33">
    <w:abstractNumId w:val="4"/>
  </w:num>
  <w:num w:numId="34">
    <w:abstractNumId w:val="9"/>
  </w:num>
  <w:num w:numId="35">
    <w:abstractNumId w:val="21"/>
  </w:num>
  <w:num w:numId="36">
    <w:abstractNumId w:val="35"/>
  </w:num>
  <w:num w:numId="37">
    <w:abstractNumId w:val="0"/>
  </w:num>
  <w:num w:numId="38">
    <w:abstractNumId w:val="38"/>
  </w:num>
  <w:num w:numId="39">
    <w:abstractNumId w:val="30"/>
  </w:num>
  <w:num w:numId="40">
    <w:abstractNumId w:val="18"/>
  </w:num>
  <w:num w:numId="41">
    <w:abstractNumId w:val="16"/>
  </w:num>
  <w:num w:numId="42">
    <w:abstractNumId w:val="25"/>
  </w:num>
  <w:num w:numId="43">
    <w:abstractNumId w:val="17"/>
  </w:num>
  <w:num w:numId="44">
    <w:abstractNumId w:val="7"/>
  </w:num>
  <w:num w:numId="45">
    <w:abstractNumId w:val="33"/>
  </w:num>
  <w:num w:numId="46">
    <w:abstractNumId w:val="8"/>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4098">
      <o:colormenu v:ext="edit" fillcolor="none" strokecolor="none"/>
    </o:shapedefaults>
    <o:shapelayout v:ext="edit">
      <o:idmap v:ext="edit" data="3"/>
      <o:rules v:ext="edit">
        <o:r id="V:Rule2" type="connector" idref="#_x0000_s3074"/>
      </o:rules>
    </o:shapelayout>
  </w:hdrShapeDefaults>
  <w:footnotePr>
    <w:footnote w:id="0"/>
    <w:footnote w:id="1"/>
  </w:footnotePr>
  <w:endnotePr>
    <w:endnote w:id="0"/>
    <w:endnote w:id="1"/>
  </w:endnotePr>
  <w:compat/>
  <w:rsids>
    <w:rsidRoot w:val="00554017"/>
    <w:rsid w:val="000078D2"/>
    <w:rsid w:val="00013FF8"/>
    <w:rsid w:val="00017BCF"/>
    <w:rsid w:val="000218C4"/>
    <w:rsid w:val="00023CD3"/>
    <w:rsid w:val="00024EDC"/>
    <w:rsid w:val="000253AE"/>
    <w:rsid w:val="0003088E"/>
    <w:rsid w:val="00037C83"/>
    <w:rsid w:val="00037F4E"/>
    <w:rsid w:val="00040209"/>
    <w:rsid w:val="00056EF5"/>
    <w:rsid w:val="0006441E"/>
    <w:rsid w:val="00065976"/>
    <w:rsid w:val="00073FE4"/>
    <w:rsid w:val="000772A8"/>
    <w:rsid w:val="00086A06"/>
    <w:rsid w:val="00087810"/>
    <w:rsid w:val="00093505"/>
    <w:rsid w:val="00095CC6"/>
    <w:rsid w:val="00095EE1"/>
    <w:rsid w:val="000A1E2B"/>
    <w:rsid w:val="000A6CE4"/>
    <w:rsid w:val="000B3775"/>
    <w:rsid w:val="000B37BD"/>
    <w:rsid w:val="000C2878"/>
    <w:rsid w:val="000C7B5E"/>
    <w:rsid w:val="000D2F08"/>
    <w:rsid w:val="000E1272"/>
    <w:rsid w:val="000E2D24"/>
    <w:rsid w:val="000E31BD"/>
    <w:rsid w:val="000E3880"/>
    <w:rsid w:val="000F11EA"/>
    <w:rsid w:val="000F1BA4"/>
    <w:rsid w:val="000F24F6"/>
    <w:rsid w:val="00104A1A"/>
    <w:rsid w:val="00107F5D"/>
    <w:rsid w:val="00111E98"/>
    <w:rsid w:val="001164E3"/>
    <w:rsid w:val="001204CA"/>
    <w:rsid w:val="00132502"/>
    <w:rsid w:val="001346C6"/>
    <w:rsid w:val="0013592C"/>
    <w:rsid w:val="00135DEC"/>
    <w:rsid w:val="00135F99"/>
    <w:rsid w:val="00144F04"/>
    <w:rsid w:val="001506BC"/>
    <w:rsid w:val="00152137"/>
    <w:rsid w:val="001558A3"/>
    <w:rsid w:val="00164442"/>
    <w:rsid w:val="00166A15"/>
    <w:rsid w:val="00166E6D"/>
    <w:rsid w:val="00167329"/>
    <w:rsid w:val="001673C5"/>
    <w:rsid w:val="00170BA3"/>
    <w:rsid w:val="00184C1A"/>
    <w:rsid w:val="001964C1"/>
    <w:rsid w:val="001A6C7F"/>
    <w:rsid w:val="001B3E19"/>
    <w:rsid w:val="001C4172"/>
    <w:rsid w:val="001C6A28"/>
    <w:rsid w:val="001D734F"/>
    <w:rsid w:val="001E32D3"/>
    <w:rsid w:val="001F08BC"/>
    <w:rsid w:val="001F2B39"/>
    <w:rsid w:val="001F386C"/>
    <w:rsid w:val="00206C48"/>
    <w:rsid w:val="00210CD9"/>
    <w:rsid w:val="00211764"/>
    <w:rsid w:val="002138E9"/>
    <w:rsid w:val="00216EBC"/>
    <w:rsid w:val="00232563"/>
    <w:rsid w:val="00244986"/>
    <w:rsid w:val="00267919"/>
    <w:rsid w:val="00284D76"/>
    <w:rsid w:val="002907CE"/>
    <w:rsid w:val="00294030"/>
    <w:rsid w:val="002A038F"/>
    <w:rsid w:val="002B0BE2"/>
    <w:rsid w:val="002B5063"/>
    <w:rsid w:val="002C05AA"/>
    <w:rsid w:val="002C346C"/>
    <w:rsid w:val="002C45E6"/>
    <w:rsid w:val="002D39B6"/>
    <w:rsid w:val="002F2522"/>
    <w:rsid w:val="00301CB7"/>
    <w:rsid w:val="00302ACD"/>
    <w:rsid w:val="0030357B"/>
    <w:rsid w:val="00304ED0"/>
    <w:rsid w:val="003050F5"/>
    <w:rsid w:val="00311622"/>
    <w:rsid w:val="003150A0"/>
    <w:rsid w:val="00316CFC"/>
    <w:rsid w:val="003262C4"/>
    <w:rsid w:val="00326EC3"/>
    <w:rsid w:val="00330A80"/>
    <w:rsid w:val="00336657"/>
    <w:rsid w:val="00342E98"/>
    <w:rsid w:val="00344343"/>
    <w:rsid w:val="00357DFB"/>
    <w:rsid w:val="00367E86"/>
    <w:rsid w:val="003713D9"/>
    <w:rsid w:val="003734C1"/>
    <w:rsid w:val="00384EB8"/>
    <w:rsid w:val="003921E1"/>
    <w:rsid w:val="00392E0F"/>
    <w:rsid w:val="003A5411"/>
    <w:rsid w:val="003B14D2"/>
    <w:rsid w:val="003C044D"/>
    <w:rsid w:val="003C5F11"/>
    <w:rsid w:val="003D46E9"/>
    <w:rsid w:val="003D5E03"/>
    <w:rsid w:val="003E4834"/>
    <w:rsid w:val="003F698C"/>
    <w:rsid w:val="003F7197"/>
    <w:rsid w:val="0041296F"/>
    <w:rsid w:val="00420104"/>
    <w:rsid w:val="00422857"/>
    <w:rsid w:val="00432330"/>
    <w:rsid w:val="004328CD"/>
    <w:rsid w:val="0043630E"/>
    <w:rsid w:val="00442E0F"/>
    <w:rsid w:val="004466D5"/>
    <w:rsid w:val="00447FC0"/>
    <w:rsid w:val="004740EC"/>
    <w:rsid w:val="004A586E"/>
    <w:rsid w:val="004B0E5D"/>
    <w:rsid w:val="004B7CF2"/>
    <w:rsid w:val="004C0E1A"/>
    <w:rsid w:val="004C19FE"/>
    <w:rsid w:val="004C1CDE"/>
    <w:rsid w:val="004D40DB"/>
    <w:rsid w:val="004E59CF"/>
    <w:rsid w:val="004F079E"/>
    <w:rsid w:val="00504599"/>
    <w:rsid w:val="005169A8"/>
    <w:rsid w:val="00522D6E"/>
    <w:rsid w:val="00532F63"/>
    <w:rsid w:val="005346FF"/>
    <w:rsid w:val="00535607"/>
    <w:rsid w:val="0053786C"/>
    <w:rsid w:val="00543248"/>
    <w:rsid w:val="00551F5B"/>
    <w:rsid w:val="005527BC"/>
    <w:rsid w:val="00554017"/>
    <w:rsid w:val="00555BAF"/>
    <w:rsid w:val="0055667E"/>
    <w:rsid w:val="00557084"/>
    <w:rsid w:val="005573B9"/>
    <w:rsid w:val="00562758"/>
    <w:rsid w:val="005652F0"/>
    <w:rsid w:val="005702CA"/>
    <w:rsid w:val="0057059D"/>
    <w:rsid w:val="005820EB"/>
    <w:rsid w:val="00591B91"/>
    <w:rsid w:val="005A5DF7"/>
    <w:rsid w:val="005A7ECB"/>
    <w:rsid w:val="005B6792"/>
    <w:rsid w:val="005C33F6"/>
    <w:rsid w:val="005D0B3A"/>
    <w:rsid w:val="005D5771"/>
    <w:rsid w:val="005D6272"/>
    <w:rsid w:val="005D7BBD"/>
    <w:rsid w:val="005E336C"/>
    <w:rsid w:val="005E7E76"/>
    <w:rsid w:val="005F259C"/>
    <w:rsid w:val="005F350E"/>
    <w:rsid w:val="006173E7"/>
    <w:rsid w:val="00623F5A"/>
    <w:rsid w:val="0063072E"/>
    <w:rsid w:val="00636896"/>
    <w:rsid w:val="006403F5"/>
    <w:rsid w:val="006431B9"/>
    <w:rsid w:val="00643FF2"/>
    <w:rsid w:val="00644486"/>
    <w:rsid w:val="0064729F"/>
    <w:rsid w:val="00656674"/>
    <w:rsid w:val="006577B5"/>
    <w:rsid w:val="00661DD4"/>
    <w:rsid w:val="00664248"/>
    <w:rsid w:val="00667AFD"/>
    <w:rsid w:val="00667DED"/>
    <w:rsid w:val="006726B8"/>
    <w:rsid w:val="00672930"/>
    <w:rsid w:val="0068040C"/>
    <w:rsid w:val="0068110E"/>
    <w:rsid w:val="00685A7E"/>
    <w:rsid w:val="00685C7C"/>
    <w:rsid w:val="00687B9E"/>
    <w:rsid w:val="00693285"/>
    <w:rsid w:val="006935A4"/>
    <w:rsid w:val="006961C0"/>
    <w:rsid w:val="006B3B38"/>
    <w:rsid w:val="006B72ED"/>
    <w:rsid w:val="006C0007"/>
    <w:rsid w:val="006C6D83"/>
    <w:rsid w:val="006C7C4A"/>
    <w:rsid w:val="006D3957"/>
    <w:rsid w:val="006D4982"/>
    <w:rsid w:val="006F3BC6"/>
    <w:rsid w:val="006F64DB"/>
    <w:rsid w:val="006F759A"/>
    <w:rsid w:val="007102A4"/>
    <w:rsid w:val="00712EF5"/>
    <w:rsid w:val="00712FFF"/>
    <w:rsid w:val="00720E1B"/>
    <w:rsid w:val="007272ED"/>
    <w:rsid w:val="007434DE"/>
    <w:rsid w:val="00743B24"/>
    <w:rsid w:val="00753623"/>
    <w:rsid w:val="00762CD5"/>
    <w:rsid w:val="007633F5"/>
    <w:rsid w:val="00767F4C"/>
    <w:rsid w:val="00770BEA"/>
    <w:rsid w:val="007849BC"/>
    <w:rsid w:val="00794152"/>
    <w:rsid w:val="0079680D"/>
    <w:rsid w:val="007A0030"/>
    <w:rsid w:val="007A0EC3"/>
    <w:rsid w:val="007A7284"/>
    <w:rsid w:val="007A7B32"/>
    <w:rsid w:val="007B00B0"/>
    <w:rsid w:val="007C1223"/>
    <w:rsid w:val="007C18C4"/>
    <w:rsid w:val="007C3D0F"/>
    <w:rsid w:val="007E768F"/>
    <w:rsid w:val="007E7CC0"/>
    <w:rsid w:val="007F4329"/>
    <w:rsid w:val="007F7401"/>
    <w:rsid w:val="008119A3"/>
    <w:rsid w:val="00812C66"/>
    <w:rsid w:val="0081646C"/>
    <w:rsid w:val="00833DDA"/>
    <w:rsid w:val="0083462A"/>
    <w:rsid w:val="00835F34"/>
    <w:rsid w:val="0083784C"/>
    <w:rsid w:val="008468F1"/>
    <w:rsid w:val="00852657"/>
    <w:rsid w:val="00855A79"/>
    <w:rsid w:val="00860621"/>
    <w:rsid w:val="0086729E"/>
    <w:rsid w:val="0087225B"/>
    <w:rsid w:val="00880E6E"/>
    <w:rsid w:val="008832BB"/>
    <w:rsid w:val="00885191"/>
    <w:rsid w:val="008858A8"/>
    <w:rsid w:val="008A5F8B"/>
    <w:rsid w:val="008B70D7"/>
    <w:rsid w:val="008B78FA"/>
    <w:rsid w:val="008D16B5"/>
    <w:rsid w:val="008D2CBE"/>
    <w:rsid w:val="008E6946"/>
    <w:rsid w:val="009040CA"/>
    <w:rsid w:val="00904D0D"/>
    <w:rsid w:val="00906905"/>
    <w:rsid w:val="009159C9"/>
    <w:rsid w:val="00921223"/>
    <w:rsid w:val="00926F32"/>
    <w:rsid w:val="0092748A"/>
    <w:rsid w:val="00931353"/>
    <w:rsid w:val="00932FBB"/>
    <w:rsid w:val="00934D8D"/>
    <w:rsid w:val="00936E08"/>
    <w:rsid w:val="00936EDC"/>
    <w:rsid w:val="0094414B"/>
    <w:rsid w:val="00961C7A"/>
    <w:rsid w:val="00963D6F"/>
    <w:rsid w:val="0097368C"/>
    <w:rsid w:val="009740DC"/>
    <w:rsid w:val="009770EF"/>
    <w:rsid w:val="00980B5C"/>
    <w:rsid w:val="009818CF"/>
    <w:rsid w:val="00985391"/>
    <w:rsid w:val="00993340"/>
    <w:rsid w:val="00993B0E"/>
    <w:rsid w:val="0099740E"/>
    <w:rsid w:val="00997D28"/>
    <w:rsid w:val="009A7A7D"/>
    <w:rsid w:val="009B29A9"/>
    <w:rsid w:val="009B5AEE"/>
    <w:rsid w:val="009B7CD3"/>
    <w:rsid w:val="009C674F"/>
    <w:rsid w:val="009D170E"/>
    <w:rsid w:val="009D28FB"/>
    <w:rsid w:val="009D639F"/>
    <w:rsid w:val="009D7F07"/>
    <w:rsid w:val="009E4284"/>
    <w:rsid w:val="009E598F"/>
    <w:rsid w:val="009E67D4"/>
    <w:rsid w:val="009E7533"/>
    <w:rsid w:val="00A03633"/>
    <w:rsid w:val="00A10978"/>
    <w:rsid w:val="00A12197"/>
    <w:rsid w:val="00A15EC8"/>
    <w:rsid w:val="00A16C99"/>
    <w:rsid w:val="00A26285"/>
    <w:rsid w:val="00A3194C"/>
    <w:rsid w:val="00A32503"/>
    <w:rsid w:val="00A33F57"/>
    <w:rsid w:val="00A36010"/>
    <w:rsid w:val="00A45160"/>
    <w:rsid w:val="00A51216"/>
    <w:rsid w:val="00A536BC"/>
    <w:rsid w:val="00A62218"/>
    <w:rsid w:val="00A65ADB"/>
    <w:rsid w:val="00A729CF"/>
    <w:rsid w:val="00A91B44"/>
    <w:rsid w:val="00AA0AD1"/>
    <w:rsid w:val="00AA7041"/>
    <w:rsid w:val="00AB1611"/>
    <w:rsid w:val="00AB1B1C"/>
    <w:rsid w:val="00AB612D"/>
    <w:rsid w:val="00AB7956"/>
    <w:rsid w:val="00AC2E3F"/>
    <w:rsid w:val="00AC3645"/>
    <w:rsid w:val="00AD3729"/>
    <w:rsid w:val="00AD378D"/>
    <w:rsid w:val="00AD3F93"/>
    <w:rsid w:val="00AE0EEF"/>
    <w:rsid w:val="00AE4AFF"/>
    <w:rsid w:val="00AE684E"/>
    <w:rsid w:val="00AF3A10"/>
    <w:rsid w:val="00B028FC"/>
    <w:rsid w:val="00B119F5"/>
    <w:rsid w:val="00B23F8A"/>
    <w:rsid w:val="00B2554C"/>
    <w:rsid w:val="00B3025E"/>
    <w:rsid w:val="00B322DF"/>
    <w:rsid w:val="00B36DF7"/>
    <w:rsid w:val="00B5374E"/>
    <w:rsid w:val="00B542A7"/>
    <w:rsid w:val="00B54CC6"/>
    <w:rsid w:val="00B557D1"/>
    <w:rsid w:val="00B620D1"/>
    <w:rsid w:val="00B630CC"/>
    <w:rsid w:val="00B64383"/>
    <w:rsid w:val="00B6507B"/>
    <w:rsid w:val="00B67E29"/>
    <w:rsid w:val="00B7027D"/>
    <w:rsid w:val="00B70B99"/>
    <w:rsid w:val="00B81CD6"/>
    <w:rsid w:val="00BA1269"/>
    <w:rsid w:val="00BA1531"/>
    <w:rsid w:val="00BA290B"/>
    <w:rsid w:val="00BA3740"/>
    <w:rsid w:val="00BB2829"/>
    <w:rsid w:val="00BB64A7"/>
    <w:rsid w:val="00BB767B"/>
    <w:rsid w:val="00BC1F07"/>
    <w:rsid w:val="00BC541B"/>
    <w:rsid w:val="00BD439C"/>
    <w:rsid w:val="00BD7CF0"/>
    <w:rsid w:val="00BE0E74"/>
    <w:rsid w:val="00C00AC5"/>
    <w:rsid w:val="00C01476"/>
    <w:rsid w:val="00C100DE"/>
    <w:rsid w:val="00C12255"/>
    <w:rsid w:val="00C134E9"/>
    <w:rsid w:val="00C1441E"/>
    <w:rsid w:val="00C16AF6"/>
    <w:rsid w:val="00C472EC"/>
    <w:rsid w:val="00C515C8"/>
    <w:rsid w:val="00C6756B"/>
    <w:rsid w:val="00C67DB6"/>
    <w:rsid w:val="00C855EE"/>
    <w:rsid w:val="00C90E53"/>
    <w:rsid w:val="00C926B6"/>
    <w:rsid w:val="00CA4C45"/>
    <w:rsid w:val="00CA56B2"/>
    <w:rsid w:val="00CB369C"/>
    <w:rsid w:val="00CB4A19"/>
    <w:rsid w:val="00CB7DD6"/>
    <w:rsid w:val="00CC0443"/>
    <w:rsid w:val="00CC2328"/>
    <w:rsid w:val="00CC3814"/>
    <w:rsid w:val="00CC470B"/>
    <w:rsid w:val="00CC558C"/>
    <w:rsid w:val="00CC590F"/>
    <w:rsid w:val="00CC782F"/>
    <w:rsid w:val="00CC7EF8"/>
    <w:rsid w:val="00CD0BE7"/>
    <w:rsid w:val="00CD2F2A"/>
    <w:rsid w:val="00CD41FF"/>
    <w:rsid w:val="00CE2E86"/>
    <w:rsid w:val="00CE3601"/>
    <w:rsid w:val="00CF4690"/>
    <w:rsid w:val="00D01A19"/>
    <w:rsid w:val="00D04529"/>
    <w:rsid w:val="00D1125C"/>
    <w:rsid w:val="00D23416"/>
    <w:rsid w:val="00D24039"/>
    <w:rsid w:val="00D30C33"/>
    <w:rsid w:val="00D504BB"/>
    <w:rsid w:val="00D50791"/>
    <w:rsid w:val="00D61AAC"/>
    <w:rsid w:val="00D62C1A"/>
    <w:rsid w:val="00D6798C"/>
    <w:rsid w:val="00D70F72"/>
    <w:rsid w:val="00D71C64"/>
    <w:rsid w:val="00D72740"/>
    <w:rsid w:val="00D74B0D"/>
    <w:rsid w:val="00D80318"/>
    <w:rsid w:val="00D83E1D"/>
    <w:rsid w:val="00DA07CD"/>
    <w:rsid w:val="00DA3129"/>
    <w:rsid w:val="00DA57DE"/>
    <w:rsid w:val="00DB0AEF"/>
    <w:rsid w:val="00DB137E"/>
    <w:rsid w:val="00DC0D00"/>
    <w:rsid w:val="00DC143E"/>
    <w:rsid w:val="00DC27B0"/>
    <w:rsid w:val="00DC4331"/>
    <w:rsid w:val="00DC70C5"/>
    <w:rsid w:val="00DF4AD5"/>
    <w:rsid w:val="00E0629F"/>
    <w:rsid w:val="00E064CC"/>
    <w:rsid w:val="00E06E2C"/>
    <w:rsid w:val="00E107E5"/>
    <w:rsid w:val="00E164AF"/>
    <w:rsid w:val="00E20108"/>
    <w:rsid w:val="00E23ACE"/>
    <w:rsid w:val="00E23D23"/>
    <w:rsid w:val="00E26071"/>
    <w:rsid w:val="00E27558"/>
    <w:rsid w:val="00E33AB1"/>
    <w:rsid w:val="00E471B5"/>
    <w:rsid w:val="00E500AA"/>
    <w:rsid w:val="00E5512D"/>
    <w:rsid w:val="00E56C52"/>
    <w:rsid w:val="00E676B2"/>
    <w:rsid w:val="00E9324C"/>
    <w:rsid w:val="00E97ADB"/>
    <w:rsid w:val="00EA16CE"/>
    <w:rsid w:val="00EA2376"/>
    <w:rsid w:val="00EB3F6F"/>
    <w:rsid w:val="00EB407F"/>
    <w:rsid w:val="00EC7D6D"/>
    <w:rsid w:val="00ED1818"/>
    <w:rsid w:val="00ED766E"/>
    <w:rsid w:val="00EE2F2B"/>
    <w:rsid w:val="00EF048F"/>
    <w:rsid w:val="00EF6783"/>
    <w:rsid w:val="00F009F3"/>
    <w:rsid w:val="00F01A63"/>
    <w:rsid w:val="00F1310A"/>
    <w:rsid w:val="00F16114"/>
    <w:rsid w:val="00F27796"/>
    <w:rsid w:val="00F30DE4"/>
    <w:rsid w:val="00F408F9"/>
    <w:rsid w:val="00F40B02"/>
    <w:rsid w:val="00F47919"/>
    <w:rsid w:val="00F53F5C"/>
    <w:rsid w:val="00F66E3C"/>
    <w:rsid w:val="00F676A1"/>
    <w:rsid w:val="00F67ED3"/>
    <w:rsid w:val="00F72BE7"/>
    <w:rsid w:val="00F910E9"/>
    <w:rsid w:val="00FA050C"/>
    <w:rsid w:val="00FA3718"/>
    <w:rsid w:val="00FA789D"/>
    <w:rsid w:val="00FC4A73"/>
    <w:rsid w:val="00FC4D52"/>
    <w:rsid w:val="00FD467B"/>
    <w:rsid w:val="00FE1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0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semiHidden/>
    <w:rsid w:val="0055401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54017"/>
    <w:rPr>
      <w:rFonts w:ascii="Tahoma" w:eastAsia="Times New Roman" w:hAnsi="Tahoma" w:cs="Tahoma"/>
      <w:sz w:val="20"/>
      <w:szCs w:val="20"/>
      <w:shd w:val="clear" w:color="auto" w:fill="000080"/>
    </w:rPr>
  </w:style>
  <w:style w:type="paragraph" w:styleId="Header">
    <w:name w:val="header"/>
    <w:basedOn w:val="Normal"/>
    <w:link w:val="HeaderChar"/>
    <w:rsid w:val="00554017"/>
    <w:pPr>
      <w:tabs>
        <w:tab w:val="center" w:pos="4320"/>
        <w:tab w:val="right" w:pos="8640"/>
      </w:tabs>
    </w:pPr>
  </w:style>
  <w:style w:type="character" w:customStyle="1" w:styleId="HeaderChar">
    <w:name w:val="Header Char"/>
    <w:basedOn w:val="DefaultParagraphFont"/>
    <w:link w:val="Header"/>
    <w:rsid w:val="00554017"/>
    <w:rPr>
      <w:rFonts w:ascii="Times New Roman" w:eastAsia="Times New Roman" w:hAnsi="Times New Roman" w:cs="Times New Roman"/>
      <w:sz w:val="24"/>
      <w:szCs w:val="24"/>
    </w:rPr>
  </w:style>
  <w:style w:type="paragraph" w:styleId="Footer">
    <w:name w:val="footer"/>
    <w:basedOn w:val="Normal"/>
    <w:link w:val="FooterChar"/>
    <w:uiPriority w:val="99"/>
    <w:rsid w:val="00554017"/>
    <w:pPr>
      <w:tabs>
        <w:tab w:val="center" w:pos="4320"/>
        <w:tab w:val="right" w:pos="8640"/>
      </w:tabs>
    </w:pPr>
  </w:style>
  <w:style w:type="character" w:customStyle="1" w:styleId="FooterChar">
    <w:name w:val="Footer Char"/>
    <w:basedOn w:val="DefaultParagraphFont"/>
    <w:link w:val="Footer"/>
    <w:uiPriority w:val="99"/>
    <w:rsid w:val="00554017"/>
    <w:rPr>
      <w:rFonts w:ascii="Times New Roman" w:eastAsia="Times New Roman" w:hAnsi="Times New Roman" w:cs="Times New Roman"/>
      <w:sz w:val="24"/>
      <w:szCs w:val="24"/>
    </w:rPr>
  </w:style>
  <w:style w:type="table" w:styleId="TableGrid">
    <w:name w:val="Table Grid"/>
    <w:basedOn w:val="TableNormal"/>
    <w:uiPriority w:val="59"/>
    <w:rsid w:val="00554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54017"/>
    <w:pPr>
      <w:spacing w:after="200" w:line="276" w:lineRule="auto"/>
      <w:ind w:left="720"/>
      <w:contextualSpacing/>
    </w:pPr>
    <w:rPr>
      <w:rFonts w:ascii="Calibri" w:eastAsia="Calibri" w:hAnsi="Calibri"/>
      <w:sz w:val="22"/>
      <w:szCs w:val="22"/>
    </w:rPr>
  </w:style>
  <w:style w:type="character" w:styleId="PageNumber">
    <w:name w:val="page number"/>
    <w:basedOn w:val="DefaultParagraphFont"/>
    <w:rsid w:val="00554017"/>
  </w:style>
  <w:style w:type="paragraph" w:styleId="BalloonText">
    <w:name w:val="Balloon Text"/>
    <w:basedOn w:val="Normal"/>
    <w:link w:val="BalloonTextChar"/>
    <w:uiPriority w:val="99"/>
    <w:semiHidden/>
    <w:unhideWhenUsed/>
    <w:rsid w:val="001A6C7F"/>
    <w:rPr>
      <w:rFonts w:ascii="Tahoma" w:hAnsi="Tahoma" w:cs="Tahoma"/>
      <w:sz w:val="16"/>
      <w:szCs w:val="16"/>
    </w:rPr>
  </w:style>
  <w:style w:type="character" w:customStyle="1" w:styleId="BalloonTextChar">
    <w:name w:val="Balloon Text Char"/>
    <w:basedOn w:val="DefaultParagraphFont"/>
    <w:link w:val="BalloonText"/>
    <w:uiPriority w:val="99"/>
    <w:semiHidden/>
    <w:rsid w:val="001A6C7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9175329">
      <w:bodyDiv w:val="1"/>
      <w:marLeft w:val="0"/>
      <w:marRight w:val="0"/>
      <w:marTop w:val="0"/>
      <w:marBottom w:val="0"/>
      <w:divBdr>
        <w:top w:val="none" w:sz="0" w:space="0" w:color="auto"/>
        <w:left w:val="none" w:sz="0" w:space="0" w:color="auto"/>
        <w:bottom w:val="none" w:sz="0" w:space="0" w:color="auto"/>
        <w:right w:val="none" w:sz="0" w:space="0" w:color="auto"/>
      </w:divBdr>
      <w:divsChild>
        <w:div w:id="1187063363">
          <w:marLeft w:val="547"/>
          <w:marRight w:val="0"/>
          <w:marTop w:val="115"/>
          <w:marBottom w:val="0"/>
          <w:divBdr>
            <w:top w:val="none" w:sz="0" w:space="0" w:color="auto"/>
            <w:left w:val="none" w:sz="0" w:space="0" w:color="auto"/>
            <w:bottom w:val="none" w:sz="0" w:space="0" w:color="auto"/>
            <w:right w:val="none" w:sz="0" w:space="0" w:color="auto"/>
          </w:divBdr>
        </w:div>
        <w:div w:id="199009131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41D48"/>
    <w:rsid w:val="00041D48"/>
    <w:rsid w:val="00726C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7B6E98F9BF4C8D86B4C903442A25E9">
    <w:name w:val="527B6E98F9BF4C8D86B4C903442A25E9"/>
    <w:rsid w:val="00041D48"/>
  </w:style>
  <w:style w:type="paragraph" w:customStyle="1" w:styleId="F2E9746965F44D919466F27223C5EC69">
    <w:name w:val="F2E9746965F44D919466F27223C5EC69"/>
    <w:rsid w:val="00041D48"/>
  </w:style>
  <w:style w:type="paragraph" w:customStyle="1" w:styleId="7C41F819EE9B4372AAC81827843227BB">
    <w:name w:val="7C41F819EE9B4372AAC81827843227BB"/>
    <w:rsid w:val="00041D48"/>
  </w:style>
  <w:style w:type="paragraph" w:customStyle="1" w:styleId="3295F620408C4937AC844983040B638E">
    <w:name w:val="3295F620408C4937AC844983040B638E"/>
    <w:rsid w:val="00041D4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070D-1BFB-4608-8AAF-9A342FC3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2531</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mgl</Company>
  <LinksUpToDate>false</LinksUpToDate>
  <CharactersWithSpaces>16931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BAPEKO</dc:creator>
  <cp:lastModifiedBy>adhi</cp:lastModifiedBy>
  <cp:revision>5</cp:revision>
  <dcterms:created xsi:type="dcterms:W3CDTF">2011-07-26T04:57:00Z</dcterms:created>
  <dcterms:modified xsi:type="dcterms:W3CDTF">2011-10-24T00:50:00Z</dcterms:modified>
</cp:coreProperties>
</file>